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B0A3F" w14:textId="7668354A" w:rsidR="00866454" w:rsidRPr="006B7A2A" w:rsidRDefault="00866454" w:rsidP="00BC5163">
      <w:pPr>
        <w:widowControl w:val="0"/>
        <w:spacing w:after="120"/>
        <w:rPr>
          <w:rFonts w:asciiTheme="minorHAnsi" w:hAnsiTheme="minorHAnsi" w:cstheme="minorHAnsi"/>
          <w:b/>
          <w:color w:val="000000" w:themeColor="text1"/>
          <w:sz w:val="22"/>
          <w:szCs w:val="22"/>
        </w:rPr>
      </w:pPr>
      <w:bookmarkStart w:id="0" w:name="_Hlk515978405"/>
      <w:bookmarkStart w:id="1" w:name="_Hlk526851293"/>
      <w:bookmarkStart w:id="2" w:name="_Hlk6323442"/>
      <w:r w:rsidRPr="006B7A2A">
        <w:rPr>
          <w:rFonts w:asciiTheme="minorHAnsi" w:hAnsiTheme="minorHAnsi" w:cstheme="minorHAnsi"/>
          <w:b/>
          <w:color w:val="000000" w:themeColor="text1"/>
          <w:sz w:val="22"/>
          <w:szCs w:val="22"/>
        </w:rPr>
        <w:t>Postępowanie nr</w:t>
      </w:r>
      <w:bookmarkEnd w:id="0"/>
      <w:bookmarkEnd w:id="1"/>
      <w:bookmarkEnd w:id="2"/>
      <w:r w:rsidRPr="006B7A2A">
        <w:rPr>
          <w:rFonts w:asciiTheme="minorHAnsi" w:hAnsiTheme="minorHAnsi" w:cstheme="minorHAnsi"/>
          <w:b/>
          <w:color w:val="000000" w:themeColor="text1"/>
          <w:sz w:val="22"/>
          <w:szCs w:val="22"/>
        </w:rPr>
        <w:t xml:space="preserve"> </w:t>
      </w:r>
      <w:r w:rsidR="006B7A2A" w:rsidRPr="006B7A2A">
        <w:rPr>
          <w:rFonts w:asciiTheme="minorHAnsi" w:hAnsiTheme="minorHAnsi" w:cstheme="minorHAnsi"/>
          <w:b/>
          <w:color w:val="000000" w:themeColor="text1"/>
          <w:sz w:val="22"/>
          <w:szCs w:val="22"/>
        </w:rPr>
        <w:t>7</w:t>
      </w:r>
      <w:r w:rsidRPr="006B7A2A">
        <w:rPr>
          <w:rFonts w:asciiTheme="minorHAnsi" w:hAnsiTheme="minorHAnsi" w:cstheme="minorHAnsi"/>
          <w:b/>
          <w:color w:val="000000" w:themeColor="text1"/>
          <w:sz w:val="22"/>
          <w:szCs w:val="22"/>
        </w:rPr>
        <w:t>/</w:t>
      </w:r>
      <w:r w:rsidR="00920775" w:rsidRPr="006B7A2A">
        <w:rPr>
          <w:rFonts w:asciiTheme="minorHAnsi" w:hAnsiTheme="minorHAnsi" w:cstheme="minorHAnsi"/>
          <w:b/>
          <w:color w:val="000000" w:themeColor="text1"/>
          <w:sz w:val="22"/>
          <w:szCs w:val="22"/>
        </w:rPr>
        <w:t>F</w:t>
      </w:r>
      <w:r w:rsidR="009175A5" w:rsidRPr="006B7A2A">
        <w:rPr>
          <w:rFonts w:asciiTheme="minorHAnsi" w:hAnsiTheme="minorHAnsi" w:cstheme="minorHAnsi"/>
          <w:b/>
          <w:color w:val="000000" w:themeColor="text1"/>
          <w:sz w:val="22"/>
          <w:szCs w:val="22"/>
        </w:rPr>
        <w:t>KC</w:t>
      </w:r>
      <w:r w:rsidRPr="006B7A2A">
        <w:rPr>
          <w:rFonts w:asciiTheme="minorHAnsi" w:hAnsiTheme="minorHAnsi" w:cstheme="minorHAnsi"/>
          <w:b/>
          <w:color w:val="000000" w:themeColor="text1"/>
          <w:sz w:val="22"/>
          <w:szCs w:val="22"/>
        </w:rPr>
        <w:t>/</w:t>
      </w:r>
      <w:r w:rsidR="00DB2CB2" w:rsidRPr="006B7A2A">
        <w:rPr>
          <w:rFonts w:asciiTheme="minorHAnsi" w:hAnsiTheme="minorHAnsi" w:cstheme="minorHAnsi"/>
          <w:b/>
          <w:color w:val="000000" w:themeColor="text1"/>
          <w:sz w:val="22"/>
          <w:szCs w:val="22"/>
        </w:rPr>
        <w:t>KPOD.05.08</w:t>
      </w:r>
    </w:p>
    <w:p w14:paraId="5324A5C6" w14:textId="77777777" w:rsidR="00604BA0" w:rsidRPr="006B7A2A" w:rsidRDefault="00604BA0" w:rsidP="00BC5163">
      <w:pPr>
        <w:jc w:val="center"/>
        <w:rPr>
          <w:rFonts w:asciiTheme="minorHAnsi" w:hAnsiTheme="minorHAnsi" w:cstheme="minorHAnsi"/>
          <w:b/>
          <w:bCs/>
          <w:color w:val="000000" w:themeColor="text1"/>
          <w:sz w:val="22"/>
          <w:szCs w:val="22"/>
        </w:rPr>
      </w:pPr>
      <w:r w:rsidRPr="006B7A2A">
        <w:rPr>
          <w:rFonts w:asciiTheme="minorHAnsi" w:hAnsiTheme="minorHAnsi" w:cstheme="minorHAnsi"/>
          <w:b/>
          <w:bCs/>
          <w:color w:val="000000" w:themeColor="text1"/>
          <w:sz w:val="22"/>
          <w:szCs w:val="22"/>
        </w:rPr>
        <w:t>ZAPYTANIE OFERTOWE</w:t>
      </w:r>
    </w:p>
    <w:p w14:paraId="52814A63" w14:textId="77777777" w:rsidR="00D55BB4" w:rsidRPr="00BC5163" w:rsidRDefault="00604BA0" w:rsidP="00BC5163">
      <w:pPr>
        <w:pStyle w:val="Akapitzlist"/>
        <w:widowControl w:val="0"/>
        <w:spacing w:after="120"/>
        <w:ind w:left="0"/>
        <w:jc w:val="center"/>
        <w:rPr>
          <w:rFonts w:asciiTheme="minorHAnsi" w:hAnsiTheme="minorHAnsi" w:cstheme="minorHAnsi"/>
          <w:b/>
          <w:color w:val="000000" w:themeColor="text1"/>
          <w:sz w:val="22"/>
          <w:szCs w:val="22"/>
        </w:rPr>
      </w:pPr>
      <w:r w:rsidRPr="006B7A2A">
        <w:rPr>
          <w:rFonts w:asciiTheme="minorHAnsi" w:hAnsiTheme="minorHAnsi" w:cstheme="minorHAnsi"/>
          <w:b/>
          <w:color w:val="000000" w:themeColor="text1"/>
          <w:sz w:val="22"/>
          <w:szCs w:val="22"/>
        </w:rPr>
        <w:t>PRZEPROWADZANE</w:t>
      </w:r>
      <w:r w:rsidRPr="00BC5163">
        <w:rPr>
          <w:rFonts w:asciiTheme="minorHAnsi" w:hAnsiTheme="minorHAnsi" w:cstheme="minorHAnsi"/>
          <w:b/>
          <w:color w:val="000000" w:themeColor="text1"/>
          <w:sz w:val="22"/>
          <w:szCs w:val="22"/>
        </w:rPr>
        <w:t xml:space="preserve"> W TRYBIE ZASADY KONKURENCYJNOŚCI</w:t>
      </w:r>
      <w:r w:rsidR="00631EEE" w:rsidRPr="00BC5163">
        <w:rPr>
          <w:rFonts w:asciiTheme="minorHAnsi" w:hAnsiTheme="minorHAnsi" w:cstheme="minorHAnsi"/>
          <w:b/>
          <w:color w:val="000000" w:themeColor="text1"/>
          <w:sz w:val="22"/>
          <w:szCs w:val="22"/>
        </w:rPr>
        <w:t xml:space="preserve"> </w:t>
      </w:r>
    </w:p>
    <w:p w14:paraId="65E46B89" w14:textId="59206C44" w:rsidR="00586D1E" w:rsidRPr="00BC5163" w:rsidRDefault="00604BA0" w:rsidP="00BC5163">
      <w:pPr>
        <w:pStyle w:val="Akapitzlist"/>
        <w:widowControl w:val="0"/>
        <w:spacing w:after="120"/>
        <w:ind w:left="0"/>
        <w:jc w:val="center"/>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 xml:space="preserve">w </w:t>
      </w:r>
      <w:bookmarkStart w:id="3" w:name="_Hlk526853524"/>
      <w:r w:rsidR="00053956" w:rsidRPr="00BC5163">
        <w:rPr>
          <w:rFonts w:asciiTheme="minorHAnsi" w:hAnsiTheme="minorHAnsi" w:cstheme="minorHAnsi"/>
          <w:sz w:val="22"/>
          <w:szCs w:val="22"/>
        </w:rPr>
        <w:t xml:space="preserve">projekcie </w:t>
      </w:r>
      <w:bookmarkEnd w:id="3"/>
      <w:r w:rsidR="00053956" w:rsidRPr="00BC5163">
        <w:rPr>
          <w:rFonts w:asciiTheme="minorHAnsi" w:hAnsiTheme="minorHAnsi" w:cstheme="minorHAnsi"/>
          <w:b/>
          <w:sz w:val="22"/>
          <w:szCs w:val="22"/>
        </w:rPr>
        <w:t>„</w:t>
      </w:r>
      <w:r w:rsidR="00053956" w:rsidRPr="00BC5163">
        <w:rPr>
          <w:rFonts w:asciiTheme="minorHAnsi" w:hAnsiTheme="minorHAnsi" w:cstheme="minorHAnsi"/>
          <w:b/>
          <w:bCs/>
          <w:sz w:val="22"/>
          <w:szCs w:val="22"/>
        </w:rPr>
        <w:t>Fabryka Kompetencji Cyfrowych</w:t>
      </w:r>
      <w:r w:rsidR="00053956" w:rsidRPr="00BC5163">
        <w:rPr>
          <w:rFonts w:asciiTheme="minorHAnsi" w:hAnsiTheme="minorHAnsi" w:cstheme="minorHAnsi"/>
          <w:b/>
          <w:sz w:val="22"/>
          <w:szCs w:val="22"/>
        </w:rPr>
        <w:t xml:space="preserve">” nr KPOD.05.08-IW.06-0128/25, </w:t>
      </w:r>
      <w:r w:rsidR="00053956" w:rsidRPr="00BC5163">
        <w:rPr>
          <w:rFonts w:asciiTheme="minorHAnsi" w:hAnsiTheme="minorHAnsi" w:cstheme="minorHAnsi"/>
          <w:sz w:val="22"/>
          <w:szCs w:val="22"/>
        </w:rPr>
        <w:t>realizowanym w ramach Programu Krajowy Plan Odbudowy i Zwiększenia Odporności (KPO)_Szkolenia dla osób wykluczonych cyfrowo, Działanie C2.1.3. E-kompetencje, finansowanego ze środków Instrumentu na Rzecz Odbudowy i Wzmacniania Odporności</w:t>
      </w:r>
    </w:p>
    <w:p w14:paraId="2D5766D4" w14:textId="77777777" w:rsidR="003A6FA7" w:rsidRPr="00BC5163" w:rsidRDefault="003A6FA7" w:rsidP="00BC5163">
      <w:pPr>
        <w:pStyle w:val="Akapitzlist"/>
        <w:widowControl w:val="0"/>
        <w:numPr>
          <w:ilvl w:val="0"/>
          <w:numId w:val="1"/>
        </w:numPr>
        <w:spacing w:before="360" w:after="120"/>
        <w:ind w:left="425" w:hanging="425"/>
        <w:contextualSpacing w:val="0"/>
        <w:jc w:val="both"/>
        <w:rPr>
          <w:rFonts w:asciiTheme="minorHAnsi" w:hAnsiTheme="minorHAnsi" w:cstheme="minorHAnsi"/>
          <w:b/>
          <w:color w:val="000000" w:themeColor="text1"/>
          <w:sz w:val="22"/>
          <w:szCs w:val="22"/>
        </w:rPr>
      </w:pPr>
      <w:r w:rsidRPr="00BC5163">
        <w:rPr>
          <w:rFonts w:asciiTheme="minorHAnsi" w:hAnsiTheme="minorHAnsi" w:cstheme="minorHAnsi"/>
          <w:b/>
          <w:color w:val="000000" w:themeColor="text1"/>
          <w:sz w:val="22"/>
          <w:szCs w:val="22"/>
        </w:rPr>
        <w:t>ZAMAWIAJĄCY</w:t>
      </w:r>
      <w:r w:rsidR="006E1993" w:rsidRPr="00BC5163">
        <w:rPr>
          <w:rFonts w:asciiTheme="minorHAnsi" w:hAnsiTheme="minorHAnsi" w:cstheme="minorHAnsi"/>
          <w:b/>
          <w:color w:val="000000" w:themeColor="text1"/>
          <w:sz w:val="22"/>
          <w:szCs w:val="22"/>
        </w:rPr>
        <w:t>:</w:t>
      </w:r>
    </w:p>
    <w:p w14:paraId="5E5290E0" w14:textId="77777777" w:rsidR="005F5DDC" w:rsidRPr="00BC5163" w:rsidRDefault="005F5DDC" w:rsidP="00BC5163">
      <w:pPr>
        <w:pStyle w:val="Standard"/>
        <w:ind w:left="426" w:right="2380"/>
        <w:rPr>
          <w:rFonts w:asciiTheme="minorHAnsi" w:hAnsiTheme="minorHAnsi" w:cstheme="minorHAnsi"/>
          <w:b/>
          <w:bCs/>
          <w:sz w:val="22"/>
          <w:szCs w:val="22"/>
        </w:rPr>
      </w:pPr>
      <w:r w:rsidRPr="00BC5163">
        <w:rPr>
          <w:rFonts w:asciiTheme="minorHAnsi" w:hAnsiTheme="minorHAnsi" w:cstheme="minorHAnsi"/>
          <w:b/>
          <w:bCs/>
          <w:sz w:val="22"/>
          <w:szCs w:val="22"/>
        </w:rPr>
        <w:t xml:space="preserve">FUNDACJA AKADEMIA ROZWOJU </w:t>
      </w:r>
    </w:p>
    <w:p w14:paraId="63731780" w14:textId="036DCC4B" w:rsidR="005F5DDC" w:rsidRPr="00BC5163" w:rsidRDefault="005F5DDC" w:rsidP="00BC5163">
      <w:pPr>
        <w:pStyle w:val="Standard"/>
        <w:ind w:left="426" w:right="2380"/>
        <w:rPr>
          <w:rFonts w:asciiTheme="minorHAnsi" w:hAnsiTheme="minorHAnsi" w:cstheme="minorHAnsi"/>
          <w:b/>
          <w:bCs/>
          <w:sz w:val="22"/>
          <w:szCs w:val="22"/>
        </w:rPr>
      </w:pPr>
      <w:r w:rsidRPr="00BC5163">
        <w:rPr>
          <w:rFonts w:asciiTheme="minorHAnsi" w:hAnsiTheme="minorHAnsi" w:cstheme="minorHAnsi"/>
          <w:b/>
          <w:bCs/>
          <w:sz w:val="22"/>
          <w:szCs w:val="22"/>
        </w:rPr>
        <w:t>ul. Katedralna 5/20 lok. 3, 37-700 Przemyśl</w:t>
      </w:r>
    </w:p>
    <w:p w14:paraId="1DE7AD82" w14:textId="7BC84E45" w:rsidR="005F5DDC" w:rsidRPr="00BC5163" w:rsidRDefault="005F5DDC" w:rsidP="00BC5163">
      <w:pPr>
        <w:pStyle w:val="Standard"/>
        <w:ind w:left="426" w:right="2380"/>
        <w:rPr>
          <w:rFonts w:asciiTheme="minorHAnsi" w:hAnsiTheme="minorHAnsi" w:cstheme="minorHAnsi"/>
          <w:b/>
          <w:bCs/>
          <w:sz w:val="22"/>
          <w:szCs w:val="22"/>
        </w:rPr>
      </w:pPr>
      <w:r w:rsidRPr="00BC5163">
        <w:rPr>
          <w:rFonts w:asciiTheme="minorHAnsi" w:hAnsiTheme="minorHAnsi" w:cstheme="minorHAnsi"/>
          <w:b/>
          <w:bCs/>
          <w:sz w:val="22"/>
          <w:szCs w:val="22"/>
        </w:rPr>
        <w:t xml:space="preserve">NIP </w:t>
      </w:r>
      <w:r w:rsidRPr="00BC5163">
        <w:rPr>
          <w:rFonts w:asciiTheme="minorHAnsi" w:eastAsiaTheme="minorHAnsi" w:hAnsiTheme="minorHAnsi" w:cstheme="minorHAnsi"/>
          <w:b/>
          <w:bCs/>
          <w:sz w:val="22"/>
          <w:szCs w:val="22"/>
          <w:lang w:eastAsia="en-US"/>
        </w:rPr>
        <w:t>7952549292, REGON 380704407</w:t>
      </w:r>
    </w:p>
    <w:p w14:paraId="57743D3B" w14:textId="77777777" w:rsidR="005F5DDC" w:rsidRPr="00BC5163" w:rsidRDefault="005F5DDC" w:rsidP="00BC5163">
      <w:pPr>
        <w:pStyle w:val="Standard"/>
        <w:ind w:left="426" w:right="2380"/>
        <w:rPr>
          <w:rFonts w:asciiTheme="minorHAnsi" w:hAnsiTheme="minorHAnsi" w:cstheme="minorHAnsi"/>
          <w:color w:val="000000" w:themeColor="text1"/>
          <w:sz w:val="22"/>
          <w:szCs w:val="22"/>
        </w:rPr>
      </w:pPr>
    </w:p>
    <w:p w14:paraId="06E2698A" w14:textId="77777777" w:rsidR="00075DD0" w:rsidRPr="00BC5163" w:rsidRDefault="00075DD0" w:rsidP="00BC5163">
      <w:pPr>
        <w:pStyle w:val="Standard"/>
        <w:ind w:left="426" w:right="2380"/>
        <w:rPr>
          <w:rFonts w:asciiTheme="minorHAnsi" w:hAnsiTheme="minorHAnsi" w:cstheme="minorHAnsi"/>
          <w:sz w:val="22"/>
          <w:szCs w:val="22"/>
        </w:rPr>
      </w:pPr>
      <w:r w:rsidRPr="00BC5163">
        <w:rPr>
          <w:rFonts w:asciiTheme="minorHAnsi" w:hAnsiTheme="minorHAnsi" w:cstheme="minorHAnsi"/>
          <w:sz w:val="22"/>
          <w:szCs w:val="22"/>
        </w:rPr>
        <w:t>Prowadzący sprawę: Łukasz Bogaczyk</w:t>
      </w:r>
    </w:p>
    <w:p w14:paraId="36F78F73" w14:textId="77777777" w:rsidR="00075DD0" w:rsidRPr="00BC5163" w:rsidRDefault="00075DD0" w:rsidP="00BC5163">
      <w:pPr>
        <w:pStyle w:val="Standard"/>
        <w:ind w:left="426"/>
        <w:rPr>
          <w:rFonts w:asciiTheme="minorHAnsi" w:hAnsiTheme="minorHAnsi" w:cstheme="minorHAnsi"/>
          <w:sz w:val="22"/>
          <w:szCs w:val="22"/>
        </w:rPr>
      </w:pPr>
      <w:r w:rsidRPr="00BC5163">
        <w:rPr>
          <w:rFonts w:asciiTheme="minorHAnsi" w:hAnsiTheme="minorHAnsi" w:cstheme="minorHAnsi"/>
          <w:sz w:val="22"/>
          <w:szCs w:val="22"/>
        </w:rPr>
        <w:t>Adres poczty elektronicznej: zamowienia@akademia-rozwoju.org</w:t>
      </w:r>
    </w:p>
    <w:p w14:paraId="6D9832D7" w14:textId="77777777" w:rsidR="002E23E6" w:rsidRPr="00BC5163" w:rsidRDefault="002E23E6" w:rsidP="00BC5163">
      <w:pPr>
        <w:pStyle w:val="Standard"/>
        <w:jc w:val="both"/>
        <w:rPr>
          <w:rFonts w:asciiTheme="minorHAnsi" w:eastAsiaTheme="minorHAnsi" w:hAnsiTheme="minorHAnsi" w:cstheme="minorHAnsi"/>
          <w:color w:val="000000" w:themeColor="text1"/>
          <w:sz w:val="22"/>
          <w:szCs w:val="22"/>
        </w:rPr>
      </w:pPr>
    </w:p>
    <w:p w14:paraId="62B33AA0" w14:textId="644C7C18" w:rsidR="002E23E6" w:rsidRPr="00BC5163" w:rsidRDefault="002E23E6" w:rsidP="00BC5163">
      <w:pPr>
        <w:pStyle w:val="Standard"/>
        <w:ind w:left="426"/>
        <w:jc w:val="both"/>
        <w:rPr>
          <w:rFonts w:asciiTheme="minorHAnsi" w:hAnsiTheme="minorHAnsi" w:cstheme="minorHAnsi"/>
          <w:sz w:val="22"/>
          <w:szCs w:val="22"/>
        </w:rPr>
      </w:pPr>
      <w:r w:rsidRPr="00BC5163">
        <w:rPr>
          <w:rFonts w:asciiTheme="minorHAnsi" w:eastAsiaTheme="minorHAnsi" w:hAnsiTheme="minorHAnsi" w:cstheme="minorHAnsi"/>
          <w:color w:val="000000" w:themeColor="text1"/>
          <w:sz w:val="22"/>
          <w:szCs w:val="22"/>
        </w:rPr>
        <w:t xml:space="preserve">Pytania dotyczące postępowania należy kierować wyłącznie poprzez funkcję „Pytania” dostępną w niniejszym zapytaniu na Bazie Konkurencyjności. Odpowiedzi na pytania zostaną upublicznione na stronie </w:t>
      </w:r>
      <w:hyperlink r:id="rId8" w:history="1">
        <w:r w:rsidRPr="00BC5163">
          <w:rPr>
            <w:rStyle w:val="Hipercze"/>
            <w:rFonts w:asciiTheme="minorHAnsi" w:eastAsiaTheme="minorHAnsi" w:hAnsiTheme="minorHAnsi" w:cstheme="minorHAnsi"/>
            <w:color w:val="000000" w:themeColor="text1"/>
            <w:sz w:val="22"/>
            <w:szCs w:val="22"/>
          </w:rPr>
          <w:t>https://bazakonkurencyjnosci.funduszeeuropejskie.gov.pl/</w:t>
        </w:r>
      </w:hyperlink>
    </w:p>
    <w:p w14:paraId="2D60363A" w14:textId="77777777" w:rsidR="009F399C" w:rsidRPr="00BC5163" w:rsidRDefault="009F399C" w:rsidP="00BC5163">
      <w:pPr>
        <w:pStyle w:val="Standard"/>
        <w:ind w:left="426"/>
        <w:jc w:val="both"/>
        <w:rPr>
          <w:rFonts w:asciiTheme="minorHAnsi" w:hAnsiTheme="minorHAnsi" w:cstheme="minorHAnsi"/>
          <w:sz w:val="22"/>
          <w:szCs w:val="22"/>
        </w:rPr>
      </w:pPr>
    </w:p>
    <w:p w14:paraId="33C2102A" w14:textId="5E136C85" w:rsidR="0080494E" w:rsidRPr="00BC5163" w:rsidRDefault="002E23E6" w:rsidP="00BC5163">
      <w:pPr>
        <w:pStyle w:val="Standard"/>
        <w:ind w:left="426"/>
        <w:jc w:val="both"/>
        <w:rPr>
          <w:rFonts w:asciiTheme="minorHAnsi" w:eastAsiaTheme="minorHAnsi" w:hAnsiTheme="minorHAnsi" w:cstheme="minorHAnsi"/>
          <w:color w:val="000000" w:themeColor="text1"/>
          <w:sz w:val="22"/>
          <w:szCs w:val="22"/>
        </w:rPr>
      </w:pPr>
      <w:r w:rsidRPr="00BC5163">
        <w:rPr>
          <w:rFonts w:asciiTheme="minorHAnsi" w:eastAsiaTheme="minorHAnsi" w:hAnsiTheme="minorHAnsi" w:cstheme="minorHAnsi"/>
          <w:color w:val="000000" w:themeColor="text1"/>
          <w:sz w:val="22"/>
          <w:szCs w:val="22"/>
        </w:rPr>
        <w:t>Ilekroć w niniejszym zapytaniu jest mowa o</w:t>
      </w:r>
      <w:r w:rsidR="00034E2F" w:rsidRPr="00BC5163">
        <w:rPr>
          <w:rFonts w:asciiTheme="minorHAnsi" w:eastAsiaTheme="minorHAnsi" w:hAnsiTheme="minorHAnsi" w:cstheme="minorHAnsi"/>
          <w:color w:val="000000" w:themeColor="text1"/>
          <w:sz w:val="22"/>
          <w:szCs w:val="22"/>
        </w:rPr>
        <w:t>:</w:t>
      </w:r>
    </w:p>
    <w:p w14:paraId="2E11C386" w14:textId="77777777" w:rsidR="00CD6346" w:rsidRPr="00BC5163" w:rsidRDefault="00CD6346" w:rsidP="00BC5163">
      <w:pPr>
        <w:pStyle w:val="Standard"/>
        <w:numPr>
          <w:ilvl w:val="0"/>
          <w:numId w:val="31"/>
        </w:numPr>
        <w:ind w:left="851"/>
        <w:jc w:val="both"/>
        <w:rPr>
          <w:rFonts w:asciiTheme="minorHAnsi" w:eastAsiaTheme="minorHAnsi" w:hAnsiTheme="minorHAnsi" w:cstheme="minorHAnsi"/>
          <w:sz w:val="22"/>
          <w:szCs w:val="22"/>
        </w:rPr>
      </w:pPr>
      <w:r w:rsidRPr="00BC5163">
        <w:rPr>
          <w:rFonts w:asciiTheme="minorHAnsi" w:eastAsiaTheme="minorHAnsi" w:hAnsiTheme="minorHAnsi" w:cstheme="minorHAnsi"/>
          <w:b/>
          <w:bCs/>
          <w:sz w:val="22"/>
          <w:szCs w:val="22"/>
        </w:rPr>
        <w:t>Zamawiającym</w:t>
      </w:r>
      <w:r w:rsidRPr="00BC5163">
        <w:rPr>
          <w:rFonts w:asciiTheme="minorHAnsi" w:eastAsiaTheme="minorHAnsi" w:hAnsiTheme="minorHAnsi" w:cstheme="minorHAnsi"/>
          <w:sz w:val="22"/>
          <w:szCs w:val="22"/>
        </w:rPr>
        <w:t xml:space="preserve"> – należy przez to rozumieć </w:t>
      </w:r>
      <w:r w:rsidRPr="00BC5163">
        <w:rPr>
          <w:rFonts w:asciiTheme="minorHAnsi" w:hAnsiTheme="minorHAnsi" w:cstheme="minorHAnsi"/>
          <w:b/>
          <w:bCs/>
          <w:sz w:val="22"/>
          <w:szCs w:val="22"/>
        </w:rPr>
        <w:t>Fundację Akademia Rozwoju</w:t>
      </w:r>
      <w:r w:rsidRPr="00BC5163">
        <w:rPr>
          <w:rFonts w:asciiTheme="minorHAnsi" w:hAnsiTheme="minorHAnsi" w:cstheme="minorHAnsi"/>
          <w:bCs/>
          <w:sz w:val="22"/>
          <w:szCs w:val="22"/>
        </w:rPr>
        <w:t>.</w:t>
      </w:r>
    </w:p>
    <w:p w14:paraId="7A86B854" w14:textId="77777777" w:rsidR="00CD6346" w:rsidRPr="00BC5163" w:rsidRDefault="00CD6346" w:rsidP="00BC5163">
      <w:pPr>
        <w:pStyle w:val="Standard"/>
        <w:numPr>
          <w:ilvl w:val="0"/>
          <w:numId w:val="31"/>
        </w:numPr>
        <w:ind w:left="851"/>
        <w:jc w:val="both"/>
        <w:rPr>
          <w:rFonts w:asciiTheme="minorHAnsi" w:eastAsiaTheme="minorHAnsi" w:hAnsiTheme="minorHAnsi" w:cstheme="minorHAnsi"/>
          <w:sz w:val="22"/>
          <w:szCs w:val="22"/>
        </w:rPr>
      </w:pPr>
      <w:r w:rsidRPr="00BC5163">
        <w:rPr>
          <w:rFonts w:asciiTheme="minorHAnsi" w:eastAsiaTheme="minorHAnsi" w:hAnsiTheme="minorHAnsi" w:cstheme="minorHAnsi"/>
          <w:b/>
          <w:bCs/>
          <w:sz w:val="22"/>
          <w:szCs w:val="22"/>
        </w:rPr>
        <w:t>Wykonawcy</w:t>
      </w:r>
      <w:r w:rsidRPr="00BC5163">
        <w:rPr>
          <w:rFonts w:asciiTheme="minorHAnsi" w:eastAsiaTheme="minorHAnsi" w:hAnsiTheme="minorHAnsi" w:cstheme="minorHAnsi"/>
          <w:sz w:val="22"/>
          <w:szCs w:val="22"/>
        </w:rPr>
        <w:t xml:space="preserve"> – należy przez to rozumieć osobę fizyczną, osobę prawną albo jednostkę organizacyjną nieposiadającą osobowości prawnej, lub grupę takich osób lub podmiotów (konsorcjum), która oferuje </w:t>
      </w:r>
      <w:r w:rsidRPr="00BC5163">
        <w:rPr>
          <w:rFonts w:asciiTheme="minorHAnsi" w:hAnsiTheme="minorHAnsi" w:cstheme="minorHAnsi"/>
          <w:sz w:val="22"/>
          <w:szCs w:val="22"/>
        </w:rPr>
        <w:t>wykonanie, dostawę produktów lub świadczenie usług lub ubiega się o udzielenie zamówienia, złożyła ofertę lub zawarła umowę w sprawie zamówienia</w:t>
      </w:r>
      <w:r w:rsidRPr="00BC5163">
        <w:rPr>
          <w:rFonts w:asciiTheme="minorHAnsi" w:eastAsiaTheme="minorHAnsi" w:hAnsiTheme="minorHAnsi" w:cstheme="minorHAnsi"/>
          <w:sz w:val="22"/>
          <w:szCs w:val="22"/>
        </w:rPr>
        <w:t>.</w:t>
      </w:r>
    </w:p>
    <w:p w14:paraId="1D5A67C1" w14:textId="77777777" w:rsidR="00CD6346" w:rsidRPr="00BC5163" w:rsidRDefault="00CD6346" w:rsidP="00BC5163">
      <w:pPr>
        <w:pStyle w:val="Standard"/>
        <w:numPr>
          <w:ilvl w:val="0"/>
          <w:numId w:val="31"/>
        </w:numPr>
        <w:ind w:left="851"/>
        <w:jc w:val="both"/>
        <w:rPr>
          <w:rFonts w:asciiTheme="minorHAnsi" w:eastAsiaTheme="minorHAnsi" w:hAnsiTheme="minorHAnsi" w:cstheme="minorHAnsi"/>
          <w:sz w:val="22"/>
          <w:szCs w:val="22"/>
        </w:rPr>
      </w:pPr>
      <w:r w:rsidRPr="00BC5163">
        <w:rPr>
          <w:rFonts w:asciiTheme="minorHAnsi" w:eastAsiaTheme="minorHAnsi" w:hAnsiTheme="minorHAnsi" w:cstheme="minorHAnsi"/>
          <w:b/>
          <w:bCs/>
          <w:sz w:val="22"/>
          <w:szCs w:val="22"/>
        </w:rPr>
        <w:t xml:space="preserve">Postępowaniu </w:t>
      </w:r>
      <w:r w:rsidRPr="00BC5163">
        <w:rPr>
          <w:rFonts w:asciiTheme="minorHAnsi" w:eastAsiaTheme="minorHAnsi" w:hAnsiTheme="minorHAnsi" w:cstheme="minorHAnsi"/>
          <w:sz w:val="22"/>
          <w:szCs w:val="22"/>
        </w:rPr>
        <w:t>– należy przez to rozumieć niniejsze postępowanie prowadzone przez Zamawiającego.</w:t>
      </w:r>
    </w:p>
    <w:p w14:paraId="304B068B" w14:textId="77777777" w:rsidR="00CD6346" w:rsidRPr="00BC5163" w:rsidRDefault="00CD6346" w:rsidP="00BC5163">
      <w:pPr>
        <w:pStyle w:val="Standard"/>
        <w:numPr>
          <w:ilvl w:val="0"/>
          <w:numId w:val="31"/>
        </w:numPr>
        <w:ind w:left="851"/>
        <w:jc w:val="both"/>
        <w:rPr>
          <w:rFonts w:asciiTheme="minorHAnsi" w:eastAsiaTheme="minorHAnsi" w:hAnsiTheme="minorHAnsi" w:cstheme="minorHAnsi"/>
          <w:sz w:val="22"/>
          <w:szCs w:val="22"/>
        </w:rPr>
      </w:pPr>
      <w:r w:rsidRPr="00BC5163">
        <w:rPr>
          <w:rFonts w:asciiTheme="minorHAnsi" w:eastAsiaTheme="minorHAnsi" w:hAnsiTheme="minorHAnsi" w:cstheme="minorHAnsi"/>
          <w:b/>
          <w:bCs/>
          <w:sz w:val="22"/>
          <w:szCs w:val="22"/>
        </w:rPr>
        <w:t>Zapytaniu ofertowym</w:t>
      </w:r>
      <w:r w:rsidRPr="00BC5163">
        <w:rPr>
          <w:rFonts w:asciiTheme="minorHAnsi" w:eastAsiaTheme="minorHAnsi" w:hAnsiTheme="minorHAnsi" w:cstheme="minorHAnsi"/>
          <w:sz w:val="22"/>
          <w:szCs w:val="22"/>
        </w:rPr>
        <w:t xml:space="preserve"> – należy przez to rozumieć niniejsze zapytanie ofertowe wraz z załącznikami.</w:t>
      </w:r>
    </w:p>
    <w:p w14:paraId="4946DB83" w14:textId="77777777" w:rsidR="00CD6346" w:rsidRPr="00BC5163" w:rsidRDefault="00CD6346" w:rsidP="00BC5163">
      <w:pPr>
        <w:pStyle w:val="Standard"/>
        <w:numPr>
          <w:ilvl w:val="0"/>
          <w:numId w:val="31"/>
        </w:numPr>
        <w:ind w:left="851"/>
        <w:jc w:val="both"/>
        <w:rPr>
          <w:rFonts w:asciiTheme="minorHAnsi" w:eastAsiaTheme="minorHAnsi" w:hAnsiTheme="minorHAnsi" w:cstheme="minorHAnsi"/>
          <w:sz w:val="22"/>
          <w:szCs w:val="22"/>
        </w:rPr>
      </w:pPr>
      <w:r w:rsidRPr="00BC5163">
        <w:rPr>
          <w:rFonts w:asciiTheme="minorHAnsi" w:eastAsiaTheme="minorHAnsi" w:hAnsiTheme="minorHAnsi" w:cstheme="minorHAnsi"/>
          <w:b/>
          <w:bCs/>
          <w:sz w:val="22"/>
          <w:szCs w:val="22"/>
        </w:rPr>
        <w:t>Umowie</w:t>
      </w:r>
      <w:r w:rsidRPr="00BC5163">
        <w:rPr>
          <w:rFonts w:asciiTheme="minorHAnsi" w:eastAsiaTheme="minorHAnsi" w:hAnsiTheme="minorHAnsi" w:cstheme="minorHAnsi"/>
          <w:sz w:val="22"/>
          <w:szCs w:val="22"/>
        </w:rPr>
        <w:t xml:space="preserve"> – należy przez to rozumieć zgodne porozumienie stron ustalające ich wzajemne prawa i obowiązki przy realizacji przedmiotu niniejszego zapytania ofertowego.</w:t>
      </w:r>
    </w:p>
    <w:p w14:paraId="4ADA827E" w14:textId="3E600256" w:rsidR="002327B6" w:rsidRPr="00BC5163" w:rsidRDefault="00CD6346" w:rsidP="00BC5163">
      <w:pPr>
        <w:pStyle w:val="Standard"/>
        <w:numPr>
          <w:ilvl w:val="0"/>
          <w:numId w:val="31"/>
        </w:numPr>
        <w:ind w:left="851"/>
        <w:jc w:val="both"/>
        <w:rPr>
          <w:rFonts w:asciiTheme="minorHAnsi" w:eastAsiaTheme="minorHAnsi" w:hAnsiTheme="minorHAnsi" w:cstheme="minorHAnsi"/>
          <w:color w:val="000000" w:themeColor="text1"/>
          <w:sz w:val="22"/>
          <w:szCs w:val="22"/>
        </w:rPr>
      </w:pPr>
      <w:r w:rsidRPr="00BC5163">
        <w:rPr>
          <w:rFonts w:asciiTheme="minorHAnsi" w:eastAsiaTheme="minorHAnsi" w:hAnsiTheme="minorHAnsi" w:cstheme="minorHAnsi"/>
          <w:b/>
          <w:bCs/>
          <w:sz w:val="22"/>
          <w:szCs w:val="22"/>
        </w:rPr>
        <w:t>Podwykonawcy</w:t>
      </w:r>
      <w:r w:rsidRPr="00BC5163">
        <w:rPr>
          <w:rFonts w:asciiTheme="minorHAnsi" w:eastAsiaTheme="minorHAnsi" w:hAnsiTheme="minorHAnsi" w:cstheme="minorHAnsi"/>
          <w:sz w:val="22"/>
          <w:szCs w:val="22"/>
        </w:rPr>
        <w:t xml:space="preserve"> – należy przez to rozumieć osobę fizyczną, osobę prawną lub jednostkę organizacyjną nieposiadającą osobowości prawnej, lub grupę takich osób lub podmiotów (konsorcjum), która wykonuje część przedmiotu zamówienia objętego Umową na zlecenie Wykonawcy</w:t>
      </w:r>
      <w:r w:rsidR="002327B6" w:rsidRPr="00BC5163">
        <w:rPr>
          <w:rFonts w:asciiTheme="minorHAnsi" w:eastAsiaTheme="minorHAnsi" w:hAnsiTheme="minorHAnsi" w:cstheme="minorHAnsi"/>
          <w:color w:val="000000" w:themeColor="text1"/>
          <w:sz w:val="22"/>
          <w:szCs w:val="22"/>
        </w:rPr>
        <w:t>.</w:t>
      </w:r>
    </w:p>
    <w:p w14:paraId="107BF3B1" w14:textId="77777777" w:rsidR="003A6FA7" w:rsidRPr="00BC5163" w:rsidRDefault="003A6FA7" w:rsidP="00BC5163">
      <w:pPr>
        <w:pStyle w:val="Akapitzlist"/>
        <w:widowControl w:val="0"/>
        <w:numPr>
          <w:ilvl w:val="0"/>
          <w:numId w:val="1"/>
        </w:numPr>
        <w:spacing w:before="360" w:after="120"/>
        <w:ind w:left="426" w:hanging="426"/>
        <w:contextualSpacing w:val="0"/>
        <w:jc w:val="both"/>
        <w:rPr>
          <w:rFonts w:asciiTheme="minorHAnsi" w:hAnsiTheme="minorHAnsi" w:cstheme="minorHAnsi"/>
          <w:b/>
          <w:caps/>
          <w:color w:val="000000" w:themeColor="text1"/>
          <w:sz w:val="22"/>
          <w:szCs w:val="22"/>
        </w:rPr>
      </w:pPr>
      <w:r w:rsidRPr="00BC5163">
        <w:rPr>
          <w:rFonts w:asciiTheme="minorHAnsi" w:hAnsiTheme="minorHAnsi" w:cstheme="minorHAnsi"/>
          <w:b/>
          <w:caps/>
          <w:color w:val="000000" w:themeColor="text1"/>
          <w:sz w:val="22"/>
          <w:szCs w:val="22"/>
        </w:rPr>
        <w:t>Opis przedmiotu zamówieni</w:t>
      </w:r>
      <w:r w:rsidR="00684CF2" w:rsidRPr="00BC5163">
        <w:rPr>
          <w:rFonts w:asciiTheme="minorHAnsi" w:hAnsiTheme="minorHAnsi" w:cstheme="minorHAnsi"/>
          <w:b/>
          <w:caps/>
          <w:color w:val="000000" w:themeColor="text1"/>
          <w:sz w:val="22"/>
          <w:szCs w:val="22"/>
        </w:rPr>
        <w:t>a</w:t>
      </w:r>
      <w:r w:rsidRPr="00BC5163">
        <w:rPr>
          <w:rFonts w:asciiTheme="minorHAnsi" w:hAnsiTheme="minorHAnsi" w:cstheme="minorHAnsi"/>
          <w:b/>
          <w:caps/>
          <w:color w:val="000000" w:themeColor="text1"/>
          <w:sz w:val="22"/>
          <w:szCs w:val="22"/>
        </w:rPr>
        <w:t>:</w:t>
      </w:r>
    </w:p>
    <w:p w14:paraId="7E407E9A" w14:textId="77777777" w:rsidR="00684CF2" w:rsidRPr="00BC5163" w:rsidRDefault="00684CF2" w:rsidP="00BC5163">
      <w:pPr>
        <w:pStyle w:val="Akapitzlist"/>
        <w:widowControl w:val="0"/>
        <w:spacing w:after="120"/>
        <w:ind w:left="425"/>
        <w:contextualSpacing w:val="0"/>
        <w:jc w:val="both"/>
        <w:rPr>
          <w:rFonts w:asciiTheme="minorHAnsi" w:hAnsiTheme="minorHAnsi" w:cstheme="minorHAnsi"/>
          <w:color w:val="000000" w:themeColor="text1"/>
          <w:sz w:val="22"/>
          <w:szCs w:val="22"/>
          <w:u w:val="single"/>
        </w:rPr>
      </w:pPr>
      <w:r w:rsidRPr="00BC5163">
        <w:rPr>
          <w:rFonts w:asciiTheme="minorHAnsi" w:hAnsiTheme="minorHAnsi" w:cstheme="minorHAnsi"/>
          <w:color w:val="000000" w:themeColor="text1"/>
          <w:sz w:val="22"/>
          <w:szCs w:val="22"/>
          <w:u w:val="single"/>
        </w:rPr>
        <w:t>Informacje o projekcie:</w:t>
      </w:r>
    </w:p>
    <w:p w14:paraId="204054C7" w14:textId="77777777" w:rsidR="005B3ED2" w:rsidRPr="00BC5163" w:rsidRDefault="005B3ED2" w:rsidP="00BC5163">
      <w:pPr>
        <w:autoSpaceDE w:val="0"/>
        <w:autoSpaceDN w:val="0"/>
        <w:adjustRightInd w:val="0"/>
        <w:ind w:left="426"/>
        <w:jc w:val="both"/>
        <w:rPr>
          <w:rFonts w:asciiTheme="minorHAnsi" w:hAnsiTheme="minorHAnsi" w:cstheme="minorHAnsi"/>
          <w:sz w:val="22"/>
          <w:szCs w:val="22"/>
        </w:rPr>
      </w:pPr>
      <w:bookmarkStart w:id="4" w:name="_Hlk514328988"/>
      <w:r w:rsidRPr="00BC5163">
        <w:rPr>
          <w:rFonts w:asciiTheme="minorHAnsi" w:hAnsiTheme="minorHAnsi" w:cstheme="minorHAnsi"/>
          <w:sz w:val="22"/>
          <w:szCs w:val="22"/>
        </w:rPr>
        <w:t xml:space="preserve">Celem projektu jest realizacja szkoleń komputerowych podnoszących kwalifikacje 3.704 (2.222 kobiet, 1.482 mężczyzn) osób wykluczonych cyfrowo (niekorzystające z </w:t>
      </w:r>
      <w:proofErr w:type="spellStart"/>
      <w:r w:rsidRPr="00BC5163">
        <w:rPr>
          <w:rFonts w:asciiTheme="minorHAnsi" w:hAnsiTheme="minorHAnsi" w:cstheme="minorHAnsi"/>
          <w:sz w:val="22"/>
          <w:szCs w:val="22"/>
        </w:rPr>
        <w:t>internetu</w:t>
      </w:r>
      <w:proofErr w:type="spellEnd"/>
      <w:r w:rsidRPr="00BC5163">
        <w:rPr>
          <w:rFonts w:asciiTheme="minorHAnsi" w:hAnsiTheme="minorHAnsi" w:cstheme="minorHAnsi"/>
          <w:sz w:val="22"/>
          <w:szCs w:val="22"/>
        </w:rPr>
        <w:t xml:space="preserve"> i nieposiadające żadnych kompetencji cyfrowych) oraz osób z niskimi umiejętnościami cyfrowymi, pozbawionymi możliwości aktywnego i bezpiecznego korzystania z narzędzi cyfrowych, zamieszkałych w województwie kujawsko-pomorskim, w tym osób z niepełnosprawnościami. Projekt jest realizowany w terminie do 30.06.2026r.</w:t>
      </w:r>
    </w:p>
    <w:p w14:paraId="5F011C80" w14:textId="77777777" w:rsidR="005B3ED2" w:rsidRPr="00BC5163" w:rsidRDefault="005B3ED2" w:rsidP="00BC5163">
      <w:pPr>
        <w:autoSpaceDE w:val="0"/>
        <w:autoSpaceDN w:val="0"/>
        <w:adjustRightInd w:val="0"/>
        <w:ind w:left="426"/>
        <w:jc w:val="both"/>
        <w:rPr>
          <w:rFonts w:asciiTheme="minorHAnsi" w:hAnsiTheme="minorHAnsi" w:cstheme="minorHAnsi"/>
          <w:color w:val="EE0000"/>
          <w:sz w:val="22"/>
          <w:szCs w:val="22"/>
        </w:rPr>
      </w:pPr>
    </w:p>
    <w:p w14:paraId="48AF3BE8" w14:textId="77777777" w:rsidR="005B3ED2" w:rsidRPr="00BC5163" w:rsidRDefault="005B3ED2" w:rsidP="00BC5163">
      <w:pPr>
        <w:ind w:left="426"/>
        <w:jc w:val="both"/>
        <w:rPr>
          <w:rFonts w:asciiTheme="minorHAnsi" w:hAnsiTheme="minorHAnsi" w:cstheme="minorHAnsi"/>
          <w:sz w:val="22"/>
          <w:szCs w:val="22"/>
        </w:rPr>
      </w:pPr>
      <w:r w:rsidRPr="00BC5163">
        <w:rPr>
          <w:rFonts w:asciiTheme="minorHAnsi" w:hAnsiTheme="minorHAnsi" w:cstheme="minorHAnsi"/>
          <w:sz w:val="22"/>
          <w:szCs w:val="22"/>
        </w:rPr>
        <w:t xml:space="preserve">Projekt jest realizowany w partnerstwie przez podmioty: </w:t>
      </w:r>
    </w:p>
    <w:p w14:paraId="059A1238" w14:textId="77777777" w:rsidR="005B3ED2" w:rsidRPr="00BC5163" w:rsidRDefault="005B3ED2" w:rsidP="00BC5163">
      <w:pPr>
        <w:ind w:left="426"/>
        <w:jc w:val="both"/>
        <w:rPr>
          <w:rFonts w:asciiTheme="minorHAnsi" w:hAnsiTheme="minorHAnsi" w:cstheme="minorHAnsi"/>
          <w:sz w:val="22"/>
          <w:szCs w:val="22"/>
        </w:rPr>
      </w:pPr>
      <w:r w:rsidRPr="00BC5163">
        <w:rPr>
          <w:rFonts w:asciiTheme="minorHAnsi" w:hAnsiTheme="minorHAnsi" w:cstheme="minorHAnsi"/>
          <w:sz w:val="22"/>
          <w:szCs w:val="22"/>
        </w:rPr>
        <w:t xml:space="preserve">STOWARZYSZENIE HUMANEO, ul. Nawojowska 12, 33-300 Nowy Sącz, KRS 0000249088, NIP 7343157319, REGON 120195516 (Beneficjent), </w:t>
      </w:r>
    </w:p>
    <w:p w14:paraId="02B9A725" w14:textId="77777777" w:rsidR="005B3ED2" w:rsidRPr="00BC5163" w:rsidRDefault="005B3ED2" w:rsidP="00BC5163">
      <w:pPr>
        <w:ind w:left="426"/>
        <w:jc w:val="both"/>
        <w:rPr>
          <w:rFonts w:asciiTheme="minorHAnsi" w:hAnsiTheme="minorHAnsi" w:cstheme="minorHAnsi"/>
          <w:sz w:val="22"/>
          <w:szCs w:val="22"/>
        </w:rPr>
      </w:pPr>
      <w:r w:rsidRPr="00BC5163">
        <w:rPr>
          <w:rFonts w:asciiTheme="minorHAnsi" w:hAnsiTheme="minorHAnsi" w:cstheme="minorHAnsi"/>
          <w:sz w:val="22"/>
          <w:szCs w:val="22"/>
        </w:rPr>
        <w:t xml:space="preserve">FUNDACJA INSTYTUT EDUKACJI, Aleja Armii Krajowej 220 paw. 1/111, 43-316 Bielsko-Biała, KRS 0000735639, NIP </w:t>
      </w:r>
      <w:r w:rsidRPr="00BC5163">
        <w:rPr>
          <w:rFonts w:asciiTheme="minorHAnsi" w:eastAsiaTheme="minorHAnsi" w:hAnsiTheme="minorHAnsi" w:cstheme="minorHAnsi"/>
          <w:sz w:val="22"/>
          <w:szCs w:val="22"/>
          <w:lang w:eastAsia="en-US"/>
        </w:rPr>
        <w:t>5472203701, REGON 380497339 (Partner 1),</w:t>
      </w:r>
    </w:p>
    <w:p w14:paraId="274DDDC8" w14:textId="77777777" w:rsidR="005B3ED2" w:rsidRPr="00BC5163" w:rsidRDefault="005B3ED2" w:rsidP="00BC5163">
      <w:pPr>
        <w:ind w:left="426"/>
        <w:jc w:val="both"/>
        <w:rPr>
          <w:rFonts w:asciiTheme="minorHAnsi" w:eastAsiaTheme="minorHAnsi" w:hAnsiTheme="minorHAnsi" w:cstheme="minorHAnsi"/>
          <w:sz w:val="22"/>
          <w:szCs w:val="22"/>
          <w:lang w:eastAsia="en-US"/>
        </w:rPr>
      </w:pPr>
      <w:r w:rsidRPr="00BC5163">
        <w:rPr>
          <w:rFonts w:asciiTheme="minorHAnsi" w:hAnsiTheme="minorHAnsi" w:cstheme="minorHAnsi"/>
          <w:sz w:val="22"/>
          <w:szCs w:val="22"/>
        </w:rPr>
        <w:t xml:space="preserve">FUNDACJA AKADEMIA ROZWOJU, ul. Katedralna 5/20 lok. 3, 37-700 Przemyśl, KRS 0000739247, NIP </w:t>
      </w:r>
      <w:r w:rsidRPr="00BC5163">
        <w:rPr>
          <w:rFonts w:asciiTheme="minorHAnsi" w:eastAsiaTheme="minorHAnsi" w:hAnsiTheme="minorHAnsi" w:cstheme="minorHAnsi"/>
          <w:sz w:val="22"/>
          <w:szCs w:val="22"/>
          <w:lang w:eastAsia="en-US"/>
        </w:rPr>
        <w:t xml:space="preserve">7952549292, REGON 380704407 (Partner 2). </w:t>
      </w:r>
    </w:p>
    <w:p w14:paraId="183516AA" w14:textId="77777777" w:rsidR="005F7357" w:rsidRPr="00BC5163" w:rsidRDefault="005F7357" w:rsidP="00BC5163">
      <w:pPr>
        <w:autoSpaceDE w:val="0"/>
        <w:autoSpaceDN w:val="0"/>
        <w:adjustRightInd w:val="0"/>
        <w:ind w:left="426"/>
        <w:jc w:val="center"/>
        <w:rPr>
          <w:rFonts w:asciiTheme="minorHAnsi" w:hAnsiTheme="minorHAnsi" w:cstheme="minorHAnsi"/>
          <w:b/>
          <w:bCs/>
          <w:color w:val="000000" w:themeColor="text1"/>
          <w:sz w:val="22"/>
          <w:szCs w:val="22"/>
        </w:rPr>
      </w:pPr>
    </w:p>
    <w:bookmarkEnd w:id="4"/>
    <w:p w14:paraId="2100BD04" w14:textId="60F74AE4" w:rsidR="00B91C59" w:rsidRPr="00BC5163" w:rsidRDefault="00EE43D4" w:rsidP="00BC5163">
      <w:pPr>
        <w:pStyle w:val="Akapitzlist"/>
        <w:widowControl w:val="0"/>
        <w:numPr>
          <w:ilvl w:val="0"/>
          <w:numId w:val="7"/>
        </w:numPr>
        <w:spacing w:after="120"/>
        <w:ind w:left="425"/>
        <w:contextualSpacing w:val="0"/>
        <w:jc w:val="both"/>
        <w:rPr>
          <w:rFonts w:asciiTheme="minorHAnsi" w:hAnsiTheme="minorHAnsi" w:cstheme="minorHAnsi"/>
          <w:b/>
          <w:color w:val="000000" w:themeColor="text1"/>
          <w:sz w:val="22"/>
          <w:szCs w:val="22"/>
        </w:rPr>
      </w:pPr>
      <w:r w:rsidRPr="00BC5163">
        <w:rPr>
          <w:rFonts w:asciiTheme="minorHAnsi" w:hAnsiTheme="minorHAnsi" w:cstheme="minorHAnsi"/>
          <w:b/>
          <w:color w:val="000000" w:themeColor="text1"/>
          <w:sz w:val="22"/>
          <w:szCs w:val="22"/>
        </w:rPr>
        <w:t>Przedmiotem zamówienia</w:t>
      </w:r>
      <w:r w:rsidR="003A7834" w:rsidRPr="00BC5163">
        <w:rPr>
          <w:rFonts w:asciiTheme="minorHAnsi" w:hAnsiTheme="minorHAnsi" w:cstheme="minorHAnsi"/>
          <w:b/>
          <w:color w:val="000000" w:themeColor="text1"/>
          <w:sz w:val="22"/>
          <w:szCs w:val="22"/>
        </w:rPr>
        <w:t xml:space="preserve"> </w:t>
      </w:r>
      <w:r w:rsidRPr="00BC5163">
        <w:rPr>
          <w:rFonts w:asciiTheme="minorHAnsi" w:hAnsiTheme="minorHAnsi" w:cstheme="minorHAnsi"/>
          <w:b/>
          <w:color w:val="000000" w:themeColor="text1"/>
          <w:sz w:val="22"/>
          <w:szCs w:val="22"/>
        </w:rPr>
        <w:t>jest</w:t>
      </w:r>
      <w:r w:rsidR="009B051C" w:rsidRPr="00BC5163">
        <w:rPr>
          <w:rFonts w:asciiTheme="minorHAnsi" w:hAnsiTheme="minorHAnsi" w:cstheme="minorHAnsi"/>
          <w:b/>
          <w:color w:val="000000" w:themeColor="text1"/>
          <w:sz w:val="22"/>
          <w:szCs w:val="22"/>
        </w:rPr>
        <w:t xml:space="preserve"> </w:t>
      </w:r>
      <w:r w:rsidR="00DD634D" w:rsidRPr="00BC5163">
        <w:rPr>
          <w:rFonts w:asciiTheme="minorHAnsi" w:hAnsiTheme="minorHAnsi" w:cstheme="minorHAnsi"/>
          <w:b/>
          <w:color w:val="000000" w:themeColor="text1"/>
          <w:sz w:val="22"/>
          <w:szCs w:val="22"/>
        </w:rPr>
        <w:t xml:space="preserve">przeprowadzenie </w:t>
      </w:r>
      <w:r w:rsidR="00571397" w:rsidRPr="00BC5163">
        <w:rPr>
          <w:rFonts w:asciiTheme="minorHAnsi" w:hAnsiTheme="minorHAnsi" w:cstheme="minorHAnsi"/>
          <w:b/>
          <w:sz w:val="22"/>
          <w:szCs w:val="22"/>
        </w:rPr>
        <w:t>kompleksowej kampanii informacyjno-promocyjn</w:t>
      </w:r>
      <w:r w:rsidR="00A1376F" w:rsidRPr="00BC5163">
        <w:rPr>
          <w:rFonts w:asciiTheme="minorHAnsi" w:hAnsiTheme="minorHAnsi" w:cstheme="minorHAnsi"/>
          <w:b/>
          <w:sz w:val="22"/>
          <w:szCs w:val="22"/>
        </w:rPr>
        <w:t>ej</w:t>
      </w:r>
      <w:r w:rsidR="00571397" w:rsidRPr="00BC5163">
        <w:rPr>
          <w:rFonts w:asciiTheme="minorHAnsi" w:hAnsiTheme="minorHAnsi" w:cstheme="minorHAnsi"/>
          <w:b/>
          <w:sz w:val="22"/>
          <w:szCs w:val="22"/>
        </w:rPr>
        <w:t xml:space="preserve"> dla Projektu</w:t>
      </w:r>
      <w:r w:rsidR="00A1376F" w:rsidRPr="00BC5163">
        <w:rPr>
          <w:rFonts w:asciiTheme="minorHAnsi" w:hAnsiTheme="minorHAnsi" w:cstheme="minorHAnsi"/>
          <w:b/>
          <w:sz w:val="22"/>
          <w:szCs w:val="22"/>
        </w:rPr>
        <w:t xml:space="preserve"> </w:t>
      </w:r>
      <w:r w:rsidR="00A1376F" w:rsidRPr="00BC5163">
        <w:rPr>
          <w:rFonts w:asciiTheme="minorHAnsi" w:hAnsiTheme="minorHAnsi" w:cstheme="minorHAnsi"/>
          <w:b/>
          <w:color w:val="000000" w:themeColor="text1"/>
          <w:sz w:val="22"/>
          <w:szCs w:val="22"/>
        </w:rPr>
        <w:t>„</w:t>
      </w:r>
      <w:r w:rsidR="005F0086" w:rsidRPr="00BC5163">
        <w:rPr>
          <w:rFonts w:asciiTheme="minorHAnsi" w:hAnsiTheme="minorHAnsi" w:cstheme="minorHAnsi"/>
          <w:b/>
          <w:bCs/>
          <w:sz w:val="22"/>
          <w:szCs w:val="22"/>
        </w:rPr>
        <w:t>Fabryka Kompetencji Cyfrowych</w:t>
      </w:r>
      <w:r w:rsidR="00A1376F" w:rsidRPr="00BC5163">
        <w:rPr>
          <w:rFonts w:asciiTheme="minorHAnsi" w:hAnsiTheme="minorHAnsi" w:cstheme="minorHAnsi"/>
          <w:b/>
          <w:color w:val="000000" w:themeColor="text1"/>
          <w:sz w:val="22"/>
          <w:szCs w:val="22"/>
        </w:rPr>
        <w:t>”</w:t>
      </w:r>
      <w:r w:rsidR="00600875" w:rsidRPr="00BC5163">
        <w:rPr>
          <w:rFonts w:asciiTheme="minorHAnsi" w:hAnsiTheme="minorHAnsi" w:cstheme="minorHAnsi"/>
          <w:b/>
          <w:color w:val="000000" w:themeColor="text1"/>
          <w:sz w:val="22"/>
          <w:szCs w:val="22"/>
        </w:rPr>
        <w:t>.</w:t>
      </w:r>
    </w:p>
    <w:p w14:paraId="459EB295" w14:textId="77777777" w:rsidR="003A7834" w:rsidRPr="00BC5163" w:rsidRDefault="003A7834" w:rsidP="00BC5163">
      <w:pPr>
        <w:pStyle w:val="Akapitzlist"/>
        <w:widowControl w:val="0"/>
        <w:spacing w:after="120"/>
        <w:ind w:left="426"/>
        <w:jc w:val="both"/>
        <w:rPr>
          <w:rFonts w:asciiTheme="minorHAnsi" w:hAnsiTheme="minorHAnsi" w:cstheme="minorHAnsi"/>
          <w:b/>
          <w:color w:val="000000" w:themeColor="text1"/>
          <w:sz w:val="22"/>
          <w:szCs w:val="22"/>
        </w:rPr>
      </w:pPr>
    </w:p>
    <w:p w14:paraId="5F9FF429" w14:textId="4B3848CD" w:rsidR="00EE43D4" w:rsidRPr="00BC5163" w:rsidRDefault="00EE43D4" w:rsidP="00BC5163">
      <w:pPr>
        <w:pStyle w:val="Akapitzlist"/>
        <w:widowControl w:val="0"/>
        <w:spacing w:after="120"/>
        <w:ind w:left="426"/>
        <w:jc w:val="both"/>
        <w:rPr>
          <w:rFonts w:asciiTheme="minorHAnsi" w:hAnsiTheme="minorHAnsi" w:cstheme="minorHAnsi"/>
          <w:b/>
          <w:color w:val="000000" w:themeColor="text1"/>
          <w:sz w:val="22"/>
          <w:szCs w:val="22"/>
        </w:rPr>
      </w:pPr>
      <w:r w:rsidRPr="00BC5163">
        <w:rPr>
          <w:rFonts w:asciiTheme="minorHAnsi" w:hAnsiTheme="minorHAnsi" w:cstheme="minorHAnsi"/>
          <w:b/>
          <w:color w:val="000000" w:themeColor="text1"/>
          <w:sz w:val="22"/>
          <w:szCs w:val="22"/>
        </w:rPr>
        <w:t xml:space="preserve">Kody CPV: </w:t>
      </w:r>
    </w:p>
    <w:p w14:paraId="6E93B3C3" w14:textId="77777777" w:rsidR="00B57943" w:rsidRPr="00BC5163" w:rsidRDefault="00B57943" w:rsidP="00BC5163">
      <w:pPr>
        <w:widowControl w:val="0"/>
        <w:spacing w:after="120"/>
        <w:ind w:firstLine="425"/>
        <w:jc w:val="both"/>
        <w:rPr>
          <w:rFonts w:asciiTheme="minorHAnsi" w:hAnsiTheme="minorHAnsi" w:cstheme="minorHAnsi"/>
          <w:b/>
          <w:sz w:val="22"/>
          <w:szCs w:val="22"/>
        </w:rPr>
      </w:pPr>
      <w:r w:rsidRPr="00BC5163">
        <w:rPr>
          <w:rFonts w:asciiTheme="minorHAnsi" w:hAnsiTheme="minorHAnsi" w:cstheme="minorHAnsi"/>
          <w:b/>
          <w:sz w:val="22"/>
          <w:szCs w:val="22"/>
        </w:rPr>
        <w:t>79342200-5 – Usługi w zakresie promocji</w:t>
      </w:r>
    </w:p>
    <w:p w14:paraId="430F8736" w14:textId="504C853E" w:rsidR="007C6612" w:rsidRPr="00BC5163" w:rsidRDefault="007C6612" w:rsidP="00BC5163">
      <w:pPr>
        <w:widowControl w:val="0"/>
        <w:spacing w:after="120"/>
        <w:ind w:firstLine="425"/>
        <w:jc w:val="both"/>
        <w:rPr>
          <w:rFonts w:asciiTheme="minorHAnsi" w:hAnsiTheme="minorHAnsi" w:cstheme="minorHAnsi"/>
          <w:b/>
          <w:sz w:val="22"/>
          <w:szCs w:val="22"/>
        </w:rPr>
      </w:pPr>
      <w:r w:rsidRPr="00BC5163">
        <w:rPr>
          <w:rFonts w:asciiTheme="minorHAnsi" w:hAnsiTheme="minorHAnsi" w:cstheme="minorHAnsi"/>
          <w:b/>
          <w:sz w:val="22"/>
          <w:szCs w:val="22"/>
        </w:rPr>
        <w:t xml:space="preserve">79341400-0 </w:t>
      </w:r>
      <w:r w:rsidR="00B30124" w:rsidRPr="00BC5163">
        <w:rPr>
          <w:rFonts w:asciiTheme="minorHAnsi" w:hAnsiTheme="minorHAnsi" w:cstheme="minorHAnsi"/>
          <w:b/>
          <w:sz w:val="22"/>
          <w:szCs w:val="22"/>
        </w:rPr>
        <w:t xml:space="preserve">– </w:t>
      </w:r>
      <w:r w:rsidRPr="00BC5163">
        <w:rPr>
          <w:rFonts w:asciiTheme="minorHAnsi" w:hAnsiTheme="minorHAnsi" w:cstheme="minorHAnsi"/>
          <w:b/>
          <w:sz w:val="22"/>
          <w:szCs w:val="22"/>
        </w:rPr>
        <w:t>Usługi</w:t>
      </w:r>
      <w:r w:rsidR="00B30124" w:rsidRPr="00BC5163">
        <w:rPr>
          <w:rFonts w:asciiTheme="minorHAnsi" w:hAnsiTheme="minorHAnsi" w:cstheme="minorHAnsi"/>
          <w:b/>
          <w:sz w:val="22"/>
          <w:szCs w:val="22"/>
        </w:rPr>
        <w:t xml:space="preserve"> </w:t>
      </w:r>
      <w:r w:rsidRPr="00BC5163">
        <w:rPr>
          <w:rFonts w:asciiTheme="minorHAnsi" w:hAnsiTheme="minorHAnsi" w:cstheme="minorHAnsi"/>
          <w:b/>
          <w:sz w:val="22"/>
          <w:szCs w:val="22"/>
        </w:rPr>
        <w:t>prowadzenia kampanii reklamowych</w:t>
      </w:r>
    </w:p>
    <w:p w14:paraId="6E14464E" w14:textId="78E4C443" w:rsidR="003D69F7" w:rsidRPr="00BC5163" w:rsidRDefault="00AA421C" w:rsidP="00BC5163">
      <w:pPr>
        <w:widowControl w:val="0"/>
        <w:spacing w:after="120"/>
        <w:ind w:left="426" w:hanging="1"/>
        <w:jc w:val="both"/>
        <w:rPr>
          <w:rFonts w:asciiTheme="minorHAnsi" w:hAnsiTheme="minorHAnsi" w:cstheme="minorHAnsi"/>
          <w:sz w:val="22"/>
          <w:szCs w:val="22"/>
        </w:rPr>
      </w:pPr>
      <w:r w:rsidRPr="00BC5163">
        <w:rPr>
          <w:rFonts w:asciiTheme="minorHAnsi" w:hAnsiTheme="minorHAnsi" w:cstheme="minorHAnsi"/>
          <w:sz w:val="22"/>
          <w:szCs w:val="22"/>
        </w:rPr>
        <w:t>Zamówienie udzielane jest w ramach projektu realizowanego w ramach programu: Krajowy Plan Odbudowy i Zwiększenia Odporności (KPO)_Szkolenia dla osób wykluczonych cyfrowo; Priorytet: Rozwój e-usług i ich konsolidacja, tworzenie warunków dla rozwoju zastosowań przełomowych technologii cyfrowych w sektorze publicznym, gospodarce i społeczeństwie, usprawnienie komunikacji między instytucjami publicznymi, obywatelami i biznesem oraz wyrównywanie poziomu wyposażenia szkół i podnoszenie kompetencji cyfrowych obywateli, Działanie: C2.1.3. E-kompetencje, Fundusz: Krajowy Plan Odbudowy i Zwiększania Odporności (KPO</w:t>
      </w:r>
      <w:r w:rsidR="00BB623D" w:rsidRPr="00BC5163">
        <w:rPr>
          <w:rFonts w:asciiTheme="minorHAnsi" w:hAnsiTheme="minorHAnsi" w:cstheme="minorHAnsi"/>
          <w:sz w:val="22"/>
          <w:szCs w:val="22"/>
        </w:rPr>
        <w:t>).</w:t>
      </w:r>
    </w:p>
    <w:p w14:paraId="79AA063A" w14:textId="3F4A24E6" w:rsidR="00B44BD6" w:rsidRPr="00BC5163" w:rsidRDefault="002F6349" w:rsidP="00BC5163">
      <w:pPr>
        <w:pStyle w:val="Akapitzlist"/>
        <w:widowControl w:val="0"/>
        <w:numPr>
          <w:ilvl w:val="0"/>
          <w:numId w:val="7"/>
        </w:numPr>
        <w:spacing w:after="120"/>
        <w:ind w:left="425"/>
        <w:contextualSpacing w:val="0"/>
        <w:jc w:val="both"/>
        <w:rPr>
          <w:rFonts w:asciiTheme="minorHAnsi" w:hAnsiTheme="minorHAnsi" w:cstheme="minorHAnsi"/>
          <w:b/>
          <w:color w:val="000000" w:themeColor="text1"/>
          <w:sz w:val="22"/>
          <w:szCs w:val="22"/>
        </w:rPr>
      </w:pPr>
      <w:r w:rsidRPr="00BC5163">
        <w:rPr>
          <w:rFonts w:asciiTheme="minorHAnsi" w:hAnsiTheme="minorHAnsi" w:cstheme="minorHAnsi"/>
          <w:b/>
          <w:color w:val="000000" w:themeColor="text1"/>
          <w:sz w:val="22"/>
          <w:szCs w:val="22"/>
        </w:rPr>
        <w:t>Opis</w:t>
      </w:r>
      <w:r w:rsidR="00CC1979" w:rsidRPr="00BC5163">
        <w:rPr>
          <w:rFonts w:asciiTheme="minorHAnsi" w:hAnsiTheme="minorHAnsi" w:cstheme="minorHAnsi"/>
          <w:b/>
          <w:color w:val="000000" w:themeColor="text1"/>
          <w:sz w:val="22"/>
          <w:szCs w:val="22"/>
        </w:rPr>
        <w:t xml:space="preserve"> </w:t>
      </w:r>
      <w:r w:rsidR="000802EB" w:rsidRPr="00BC5163">
        <w:rPr>
          <w:rFonts w:asciiTheme="minorHAnsi" w:hAnsiTheme="minorHAnsi" w:cstheme="minorHAnsi"/>
          <w:b/>
          <w:color w:val="000000" w:themeColor="text1"/>
          <w:sz w:val="22"/>
          <w:szCs w:val="22"/>
        </w:rPr>
        <w:t>usługi</w:t>
      </w:r>
      <w:r w:rsidR="00CC1979" w:rsidRPr="00BC5163">
        <w:rPr>
          <w:rFonts w:asciiTheme="minorHAnsi" w:hAnsiTheme="minorHAnsi" w:cstheme="minorHAnsi"/>
          <w:b/>
          <w:color w:val="000000" w:themeColor="text1"/>
          <w:sz w:val="22"/>
          <w:szCs w:val="22"/>
        </w:rPr>
        <w:t>:</w:t>
      </w:r>
    </w:p>
    <w:p w14:paraId="01193EA6" w14:textId="50227DB2" w:rsidR="002F6349" w:rsidRPr="00BC5163" w:rsidRDefault="002F6349" w:rsidP="00BC5163">
      <w:pPr>
        <w:pStyle w:val="Akapitzlist"/>
        <w:numPr>
          <w:ilvl w:val="0"/>
          <w:numId w:val="55"/>
        </w:numPr>
        <w:ind w:hanging="294"/>
        <w:rPr>
          <w:rFonts w:asciiTheme="minorHAnsi" w:hAnsiTheme="minorHAnsi" w:cstheme="minorHAnsi"/>
          <w:b/>
          <w:bCs/>
          <w:sz w:val="22"/>
          <w:szCs w:val="22"/>
        </w:rPr>
      </w:pPr>
      <w:r w:rsidRPr="00BC5163">
        <w:rPr>
          <w:rFonts w:asciiTheme="minorHAnsi" w:hAnsiTheme="minorHAnsi" w:cstheme="minorHAnsi"/>
          <w:b/>
          <w:bCs/>
          <w:sz w:val="22"/>
          <w:szCs w:val="22"/>
        </w:rPr>
        <w:t>Przedmiot i cel zamówienia</w:t>
      </w:r>
    </w:p>
    <w:p w14:paraId="40851DFA" w14:textId="1114A8F1" w:rsidR="002F6349" w:rsidRPr="00BC5163" w:rsidRDefault="002F6349" w:rsidP="00BC5163">
      <w:pPr>
        <w:pStyle w:val="Akapitzlist"/>
        <w:numPr>
          <w:ilvl w:val="0"/>
          <w:numId w:val="56"/>
        </w:numPr>
        <w:spacing w:after="160"/>
        <w:ind w:left="709"/>
        <w:jc w:val="both"/>
        <w:rPr>
          <w:rFonts w:asciiTheme="minorHAnsi" w:hAnsiTheme="minorHAnsi" w:cstheme="minorHAnsi"/>
          <w:sz w:val="22"/>
          <w:szCs w:val="22"/>
        </w:rPr>
      </w:pPr>
      <w:r w:rsidRPr="00BC5163">
        <w:rPr>
          <w:rFonts w:asciiTheme="minorHAnsi" w:hAnsiTheme="minorHAnsi" w:cstheme="minorHAnsi"/>
          <w:sz w:val="22"/>
          <w:szCs w:val="22"/>
        </w:rPr>
        <w:t xml:space="preserve">Przedmiotem zamówienia jest realizacja kompleksowej kampanii informacyjno-promocyjnej dla projektu pt. </w:t>
      </w:r>
      <w:r w:rsidR="00DE5F95" w:rsidRPr="00BC5163">
        <w:rPr>
          <w:rFonts w:asciiTheme="minorHAnsi" w:hAnsiTheme="minorHAnsi" w:cstheme="minorHAnsi"/>
          <w:b/>
          <w:color w:val="000000" w:themeColor="text1"/>
          <w:sz w:val="22"/>
          <w:szCs w:val="22"/>
        </w:rPr>
        <w:t>„</w:t>
      </w:r>
      <w:r w:rsidR="00285817" w:rsidRPr="00BC5163">
        <w:rPr>
          <w:rFonts w:asciiTheme="minorHAnsi" w:hAnsiTheme="minorHAnsi" w:cstheme="minorHAnsi"/>
          <w:b/>
          <w:bCs/>
          <w:sz w:val="22"/>
          <w:szCs w:val="22"/>
        </w:rPr>
        <w:t>Fabryka Kompetencji Cyfrowych</w:t>
      </w:r>
      <w:r w:rsidR="00285817" w:rsidRPr="00BC5163">
        <w:rPr>
          <w:rFonts w:asciiTheme="minorHAnsi" w:hAnsiTheme="minorHAnsi" w:cstheme="minorHAnsi"/>
          <w:b/>
          <w:sz w:val="22"/>
          <w:szCs w:val="22"/>
        </w:rPr>
        <w:t>” nr KPOD.05.08-IW.06-0128/25</w:t>
      </w:r>
      <w:r w:rsidRPr="00BC5163">
        <w:rPr>
          <w:rFonts w:asciiTheme="minorHAnsi" w:hAnsiTheme="minorHAnsi" w:cstheme="minorHAnsi"/>
          <w:sz w:val="22"/>
          <w:szCs w:val="22"/>
        </w:rPr>
        <w:t>.</w:t>
      </w:r>
    </w:p>
    <w:p w14:paraId="4DDBD816" w14:textId="192DBF1F" w:rsidR="002F6349" w:rsidRPr="00BC5163" w:rsidRDefault="002F6349" w:rsidP="00BC5163">
      <w:pPr>
        <w:pStyle w:val="Akapitzlist"/>
        <w:numPr>
          <w:ilvl w:val="0"/>
          <w:numId w:val="56"/>
        </w:numPr>
        <w:spacing w:after="160"/>
        <w:ind w:left="709"/>
        <w:jc w:val="both"/>
        <w:rPr>
          <w:rFonts w:asciiTheme="minorHAnsi" w:hAnsiTheme="minorHAnsi" w:cstheme="minorHAnsi"/>
          <w:sz w:val="22"/>
          <w:szCs w:val="22"/>
        </w:rPr>
      </w:pPr>
      <w:r w:rsidRPr="00BC5163">
        <w:rPr>
          <w:rFonts w:asciiTheme="minorHAnsi" w:hAnsiTheme="minorHAnsi" w:cstheme="minorHAnsi"/>
          <w:sz w:val="22"/>
          <w:szCs w:val="22"/>
        </w:rPr>
        <w:t xml:space="preserve">Okres realizacji: Proces informacyjno-promocyjny realizowany będzie w okresie od </w:t>
      </w:r>
      <w:r w:rsidR="00AC70DE" w:rsidRPr="00BC5163">
        <w:rPr>
          <w:rFonts w:asciiTheme="minorHAnsi" w:hAnsiTheme="minorHAnsi" w:cstheme="minorHAnsi"/>
          <w:sz w:val="22"/>
          <w:szCs w:val="22"/>
        </w:rPr>
        <w:t>1</w:t>
      </w:r>
      <w:r w:rsidR="00584C6E" w:rsidRPr="00BC5163">
        <w:rPr>
          <w:rFonts w:asciiTheme="minorHAnsi" w:hAnsiTheme="minorHAnsi" w:cstheme="minorHAnsi"/>
          <w:sz w:val="22"/>
          <w:szCs w:val="22"/>
        </w:rPr>
        <w:t>2</w:t>
      </w:r>
      <w:r w:rsidRPr="00BC5163">
        <w:rPr>
          <w:rFonts w:asciiTheme="minorHAnsi" w:hAnsiTheme="minorHAnsi" w:cstheme="minorHAnsi"/>
          <w:sz w:val="22"/>
          <w:szCs w:val="22"/>
        </w:rPr>
        <w:t>.2025 do 30.06.2026.</w:t>
      </w:r>
    </w:p>
    <w:p w14:paraId="05FDA840" w14:textId="051CC2D7" w:rsidR="002F6349" w:rsidRPr="00BC5163" w:rsidRDefault="002F6349" w:rsidP="00BC5163">
      <w:pPr>
        <w:pStyle w:val="Akapitzlist"/>
        <w:numPr>
          <w:ilvl w:val="0"/>
          <w:numId w:val="56"/>
        </w:numPr>
        <w:spacing w:after="160"/>
        <w:ind w:left="709"/>
        <w:jc w:val="both"/>
        <w:rPr>
          <w:rFonts w:asciiTheme="minorHAnsi" w:hAnsiTheme="minorHAnsi" w:cstheme="minorHAnsi"/>
          <w:sz w:val="22"/>
          <w:szCs w:val="22"/>
        </w:rPr>
      </w:pPr>
      <w:r w:rsidRPr="00BC5163">
        <w:rPr>
          <w:rFonts w:asciiTheme="minorHAnsi" w:hAnsiTheme="minorHAnsi" w:cstheme="minorHAnsi"/>
          <w:sz w:val="22"/>
          <w:szCs w:val="22"/>
        </w:rPr>
        <w:t xml:space="preserve">Cel </w:t>
      </w:r>
      <w:r w:rsidR="00BE65E3" w:rsidRPr="00BC5163">
        <w:rPr>
          <w:rFonts w:asciiTheme="minorHAnsi" w:hAnsiTheme="minorHAnsi" w:cstheme="minorHAnsi"/>
          <w:sz w:val="22"/>
          <w:szCs w:val="22"/>
        </w:rPr>
        <w:t>z</w:t>
      </w:r>
      <w:r w:rsidRPr="00BC5163">
        <w:rPr>
          <w:rFonts w:asciiTheme="minorHAnsi" w:hAnsiTheme="minorHAnsi" w:cstheme="minorHAnsi"/>
          <w:sz w:val="22"/>
          <w:szCs w:val="22"/>
        </w:rPr>
        <w:t>amówienia: Efektywne rozpropagowanie informacji o prowadzonym projekcie, umożliwiające skuteczną rekrutację uczestników i osiągnięcie celów projektowych. Działania powinny przełożyć się na zwiększenie rozpoznawalności Projektu i nawiązanie wartościowych kontaktów branżowych.</w:t>
      </w:r>
    </w:p>
    <w:p w14:paraId="6F2C5412" w14:textId="77777777" w:rsidR="002F6349" w:rsidRPr="00BC5163" w:rsidRDefault="002F6349" w:rsidP="00BC5163">
      <w:pPr>
        <w:pStyle w:val="Akapitzlist"/>
        <w:numPr>
          <w:ilvl w:val="0"/>
          <w:numId w:val="56"/>
        </w:numPr>
        <w:spacing w:after="160"/>
        <w:ind w:left="709"/>
        <w:jc w:val="both"/>
        <w:rPr>
          <w:rFonts w:asciiTheme="minorHAnsi" w:hAnsiTheme="minorHAnsi" w:cstheme="minorHAnsi"/>
          <w:sz w:val="22"/>
          <w:szCs w:val="22"/>
        </w:rPr>
      </w:pPr>
      <w:r w:rsidRPr="00BC5163">
        <w:rPr>
          <w:rFonts w:asciiTheme="minorHAnsi" w:hAnsiTheme="minorHAnsi" w:cstheme="minorHAnsi"/>
          <w:sz w:val="22"/>
          <w:szCs w:val="22"/>
        </w:rPr>
        <w:t>Współpraca: Kampania zostanie racjonalnie rozłożona i prowadzona w ścisłej współpracy z Partnerami Projektu, którzy uczestniczą w całym procesie realizacji wsparcia.</w:t>
      </w:r>
    </w:p>
    <w:p w14:paraId="12A238EB" w14:textId="28F6F488" w:rsidR="002F6349" w:rsidRPr="00BC5163" w:rsidRDefault="002F6349" w:rsidP="00BC5163">
      <w:pPr>
        <w:pStyle w:val="Akapitzlist"/>
        <w:numPr>
          <w:ilvl w:val="0"/>
          <w:numId w:val="55"/>
        </w:numPr>
        <w:ind w:hanging="294"/>
        <w:rPr>
          <w:rFonts w:asciiTheme="minorHAnsi" w:hAnsiTheme="minorHAnsi" w:cstheme="minorHAnsi"/>
          <w:b/>
          <w:bCs/>
          <w:sz w:val="22"/>
          <w:szCs w:val="22"/>
        </w:rPr>
      </w:pPr>
      <w:r w:rsidRPr="00BC5163">
        <w:rPr>
          <w:rFonts w:asciiTheme="minorHAnsi" w:hAnsiTheme="minorHAnsi" w:cstheme="minorHAnsi"/>
          <w:b/>
          <w:bCs/>
          <w:sz w:val="22"/>
          <w:szCs w:val="22"/>
        </w:rPr>
        <w:t xml:space="preserve">Zakres </w:t>
      </w:r>
      <w:r w:rsidR="001C0A84" w:rsidRPr="00BC5163">
        <w:rPr>
          <w:rFonts w:asciiTheme="minorHAnsi" w:hAnsiTheme="minorHAnsi" w:cstheme="minorHAnsi"/>
          <w:b/>
          <w:bCs/>
          <w:sz w:val="22"/>
          <w:szCs w:val="22"/>
        </w:rPr>
        <w:t>u</w:t>
      </w:r>
      <w:r w:rsidRPr="00BC5163">
        <w:rPr>
          <w:rFonts w:asciiTheme="minorHAnsi" w:hAnsiTheme="minorHAnsi" w:cstheme="minorHAnsi"/>
          <w:b/>
          <w:bCs/>
          <w:sz w:val="22"/>
          <w:szCs w:val="22"/>
        </w:rPr>
        <w:t xml:space="preserve">sług i </w:t>
      </w:r>
      <w:r w:rsidR="001C0A84" w:rsidRPr="00BC5163">
        <w:rPr>
          <w:rFonts w:asciiTheme="minorHAnsi" w:hAnsiTheme="minorHAnsi" w:cstheme="minorHAnsi"/>
          <w:b/>
          <w:bCs/>
          <w:sz w:val="22"/>
          <w:szCs w:val="22"/>
        </w:rPr>
        <w:t>w</w:t>
      </w:r>
      <w:r w:rsidRPr="00BC5163">
        <w:rPr>
          <w:rFonts w:asciiTheme="minorHAnsi" w:hAnsiTheme="minorHAnsi" w:cstheme="minorHAnsi"/>
          <w:b/>
          <w:bCs/>
          <w:sz w:val="22"/>
          <w:szCs w:val="22"/>
        </w:rPr>
        <w:t xml:space="preserve">ymagania </w:t>
      </w:r>
      <w:r w:rsidR="001C0A84" w:rsidRPr="00BC5163">
        <w:rPr>
          <w:rFonts w:asciiTheme="minorHAnsi" w:hAnsiTheme="minorHAnsi" w:cstheme="minorHAnsi"/>
          <w:b/>
          <w:bCs/>
          <w:sz w:val="22"/>
          <w:szCs w:val="22"/>
        </w:rPr>
        <w:t>m</w:t>
      </w:r>
      <w:r w:rsidRPr="00BC5163">
        <w:rPr>
          <w:rFonts w:asciiTheme="minorHAnsi" w:hAnsiTheme="minorHAnsi" w:cstheme="minorHAnsi"/>
          <w:b/>
          <w:bCs/>
          <w:sz w:val="22"/>
          <w:szCs w:val="22"/>
        </w:rPr>
        <w:t>erytoryczne</w:t>
      </w:r>
    </w:p>
    <w:p w14:paraId="4557CCE2" w14:textId="7BDFF9EC" w:rsidR="002F6349" w:rsidRPr="00BC5163" w:rsidRDefault="002F6349" w:rsidP="00BC5163">
      <w:pPr>
        <w:ind w:left="709"/>
        <w:jc w:val="both"/>
        <w:rPr>
          <w:rFonts w:asciiTheme="minorHAnsi" w:hAnsiTheme="minorHAnsi" w:cstheme="minorHAnsi"/>
          <w:sz w:val="22"/>
          <w:szCs w:val="22"/>
        </w:rPr>
      </w:pPr>
      <w:r w:rsidRPr="00BC5163">
        <w:rPr>
          <w:rFonts w:asciiTheme="minorHAnsi" w:hAnsiTheme="minorHAnsi" w:cstheme="minorHAnsi"/>
          <w:sz w:val="22"/>
          <w:szCs w:val="22"/>
        </w:rPr>
        <w:t xml:space="preserve">Wykonawca jest zobowiązany do realizacji działań w sposób zintegrowany, z </w:t>
      </w:r>
      <w:r w:rsidR="009E4940" w:rsidRPr="00BC5163">
        <w:rPr>
          <w:rFonts w:asciiTheme="minorHAnsi" w:hAnsiTheme="minorHAnsi" w:cstheme="minorHAnsi"/>
          <w:sz w:val="22"/>
          <w:szCs w:val="22"/>
        </w:rPr>
        <w:t>zachowaniem wysokiej</w:t>
      </w:r>
      <w:r w:rsidRPr="00BC5163">
        <w:rPr>
          <w:rFonts w:asciiTheme="minorHAnsi" w:hAnsiTheme="minorHAnsi" w:cstheme="minorHAnsi"/>
          <w:sz w:val="22"/>
          <w:szCs w:val="22"/>
        </w:rPr>
        <w:t xml:space="preserve"> efektywności i szerokiego zasięgu oddziaływania.</w:t>
      </w:r>
    </w:p>
    <w:p w14:paraId="545BD331" w14:textId="7635FFCF" w:rsidR="002F6349" w:rsidRPr="00BC5163" w:rsidRDefault="002F6349" w:rsidP="00BC5163">
      <w:pPr>
        <w:pStyle w:val="Akapitzlist"/>
        <w:numPr>
          <w:ilvl w:val="0"/>
          <w:numId w:val="57"/>
        </w:numPr>
        <w:ind w:left="709"/>
        <w:rPr>
          <w:rFonts w:asciiTheme="minorHAnsi" w:hAnsiTheme="minorHAnsi" w:cstheme="minorHAnsi"/>
          <w:sz w:val="22"/>
          <w:szCs w:val="22"/>
        </w:rPr>
      </w:pPr>
      <w:r w:rsidRPr="00BC5163">
        <w:rPr>
          <w:rFonts w:asciiTheme="minorHAnsi" w:hAnsiTheme="minorHAnsi" w:cstheme="minorHAnsi"/>
          <w:sz w:val="22"/>
          <w:szCs w:val="22"/>
        </w:rPr>
        <w:t xml:space="preserve">Realizacja </w:t>
      </w:r>
      <w:r w:rsidR="009E4940" w:rsidRPr="00BC5163">
        <w:rPr>
          <w:rFonts w:asciiTheme="minorHAnsi" w:hAnsiTheme="minorHAnsi" w:cstheme="minorHAnsi"/>
          <w:sz w:val="22"/>
          <w:szCs w:val="22"/>
        </w:rPr>
        <w:t>d</w:t>
      </w:r>
      <w:r w:rsidRPr="00BC5163">
        <w:rPr>
          <w:rFonts w:asciiTheme="minorHAnsi" w:hAnsiTheme="minorHAnsi" w:cstheme="minorHAnsi"/>
          <w:sz w:val="22"/>
          <w:szCs w:val="22"/>
        </w:rPr>
        <w:t xml:space="preserve">ziałań </w:t>
      </w:r>
      <w:r w:rsidR="009E4940" w:rsidRPr="00BC5163">
        <w:rPr>
          <w:rFonts w:asciiTheme="minorHAnsi" w:hAnsiTheme="minorHAnsi" w:cstheme="minorHAnsi"/>
          <w:sz w:val="22"/>
          <w:szCs w:val="22"/>
        </w:rPr>
        <w:t>p</w:t>
      </w:r>
      <w:r w:rsidRPr="00BC5163">
        <w:rPr>
          <w:rFonts w:asciiTheme="minorHAnsi" w:hAnsiTheme="minorHAnsi" w:cstheme="minorHAnsi"/>
          <w:sz w:val="22"/>
          <w:szCs w:val="22"/>
        </w:rPr>
        <w:t>romocyjnych</w:t>
      </w:r>
    </w:p>
    <w:p w14:paraId="61C1D784" w14:textId="08D23E1D" w:rsidR="002F6349" w:rsidRPr="00BC5163" w:rsidRDefault="002F6349" w:rsidP="00BC5163">
      <w:pPr>
        <w:ind w:left="709"/>
        <w:jc w:val="both"/>
        <w:rPr>
          <w:rFonts w:asciiTheme="minorHAnsi" w:hAnsiTheme="minorHAnsi" w:cstheme="minorHAnsi"/>
          <w:sz w:val="22"/>
          <w:szCs w:val="22"/>
        </w:rPr>
      </w:pPr>
      <w:r w:rsidRPr="00BC5163">
        <w:rPr>
          <w:rFonts w:asciiTheme="minorHAnsi" w:hAnsiTheme="minorHAnsi" w:cstheme="minorHAnsi"/>
          <w:sz w:val="22"/>
          <w:szCs w:val="22"/>
        </w:rPr>
        <w:t>Wykonawca zrealizuje kampanię w mediach elektronicznych i tradycyjnych, ze szczególnym naciskiem na elastyczność i możliwość wykorzystania różnorodnych kanałów i możliwości dotarcia do potencjalnych uczestników w stosunkowo krótkim czasie.</w:t>
      </w:r>
    </w:p>
    <w:p w14:paraId="6475BF30" w14:textId="57981C57" w:rsidR="002F6349" w:rsidRPr="00BC5163" w:rsidRDefault="002F6349" w:rsidP="00BC5163">
      <w:pPr>
        <w:numPr>
          <w:ilvl w:val="0"/>
          <w:numId w:val="51"/>
        </w:numPr>
        <w:spacing w:after="160"/>
        <w:jc w:val="both"/>
        <w:rPr>
          <w:rFonts w:asciiTheme="minorHAnsi" w:hAnsiTheme="minorHAnsi" w:cstheme="minorHAnsi"/>
          <w:sz w:val="22"/>
          <w:szCs w:val="22"/>
        </w:rPr>
      </w:pPr>
      <w:r w:rsidRPr="00BC5163">
        <w:rPr>
          <w:rFonts w:asciiTheme="minorHAnsi" w:hAnsiTheme="minorHAnsi" w:cstheme="minorHAnsi"/>
          <w:sz w:val="22"/>
          <w:szCs w:val="22"/>
        </w:rPr>
        <w:t xml:space="preserve">Kanały </w:t>
      </w:r>
      <w:r w:rsidR="000B5E13" w:rsidRPr="00BC5163">
        <w:rPr>
          <w:rFonts w:asciiTheme="minorHAnsi" w:hAnsiTheme="minorHAnsi" w:cstheme="minorHAnsi"/>
          <w:sz w:val="22"/>
          <w:szCs w:val="22"/>
        </w:rPr>
        <w:t>o</w:t>
      </w:r>
      <w:r w:rsidRPr="00BC5163">
        <w:rPr>
          <w:rFonts w:asciiTheme="minorHAnsi" w:hAnsiTheme="minorHAnsi" w:cstheme="minorHAnsi"/>
          <w:sz w:val="22"/>
          <w:szCs w:val="22"/>
        </w:rPr>
        <w:t xml:space="preserve">nline i </w:t>
      </w:r>
      <w:r w:rsidR="000B5E13" w:rsidRPr="00BC5163">
        <w:rPr>
          <w:rFonts w:asciiTheme="minorHAnsi" w:hAnsiTheme="minorHAnsi" w:cstheme="minorHAnsi"/>
          <w:sz w:val="22"/>
          <w:szCs w:val="22"/>
        </w:rPr>
        <w:t>s</w:t>
      </w:r>
      <w:r w:rsidRPr="00BC5163">
        <w:rPr>
          <w:rFonts w:asciiTheme="minorHAnsi" w:hAnsiTheme="minorHAnsi" w:cstheme="minorHAnsi"/>
          <w:sz w:val="22"/>
          <w:szCs w:val="22"/>
        </w:rPr>
        <w:t>połecznościowe: Prowadzenie aktywnej kampanii na stronie internetowej, w mediach społecznościowych oraz na portalach informacyjnych.</w:t>
      </w:r>
    </w:p>
    <w:p w14:paraId="14348548" w14:textId="43768CE5" w:rsidR="002F6349" w:rsidRPr="00BC5163" w:rsidRDefault="002F6349" w:rsidP="00BC5163">
      <w:pPr>
        <w:numPr>
          <w:ilvl w:val="0"/>
          <w:numId w:val="51"/>
        </w:numPr>
        <w:spacing w:after="160"/>
        <w:jc w:val="both"/>
        <w:rPr>
          <w:rFonts w:asciiTheme="minorHAnsi" w:hAnsiTheme="minorHAnsi" w:cstheme="minorHAnsi"/>
          <w:sz w:val="22"/>
          <w:szCs w:val="22"/>
        </w:rPr>
      </w:pPr>
      <w:r w:rsidRPr="00BC5163">
        <w:rPr>
          <w:rFonts w:asciiTheme="minorHAnsi" w:hAnsiTheme="minorHAnsi" w:cstheme="minorHAnsi"/>
          <w:sz w:val="22"/>
          <w:szCs w:val="22"/>
        </w:rPr>
        <w:t xml:space="preserve">Treści </w:t>
      </w:r>
      <w:r w:rsidR="000B5E13" w:rsidRPr="00BC5163">
        <w:rPr>
          <w:rFonts w:asciiTheme="minorHAnsi" w:hAnsiTheme="minorHAnsi" w:cstheme="minorHAnsi"/>
          <w:sz w:val="22"/>
          <w:szCs w:val="22"/>
        </w:rPr>
        <w:t>p</w:t>
      </w:r>
      <w:r w:rsidRPr="00BC5163">
        <w:rPr>
          <w:rFonts w:asciiTheme="minorHAnsi" w:hAnsiTheme="minorHAnsi" w:cstheme="minorHAnsi"/>
          <w:sz w:val="22"/>
          <w:szCs w:val="22"/>
        </w:rPr>
        <w:t>romocyjne: Publikowanie atrakcyjnych treści (postów, grafik, filmów, ogłoszeń itp.) promujących działalność i ofertę Projektu. Działania mogą obejmować zakup ogłoszeń prasowych.</w:t>
      </w:r>
    </w:p>
    <w:p w14:paraId="6C1D5A43" w14:textId="77777777" w:rsidR="005A0317" w:rsidRPr="00BC5163" w:rsidRDefault="002F6349" w:rsidP="00BC5163">
      <w:pPr>
        <w:numPr>
          <w:ilvl w:val="0"/>
          <w:numId w:val="51"/>
        </w:numPr>
        <w:spacing w:after="160"/>
        <w:jc w:val="both"/>
        <w:rPr>
          <w:rFonts w:asciiTheme="minorHAnsi" w:hAnsiTheme="minorHAnsi" w:cstheme="minorHAnsi"/>
          <w:sz w:val="22"/>
          <w:szCs w:val="22"/>
        </w:rPr>
      </w:pPr>
      <w:r w:rsidRPr="00BC5163">
        <w:rPr>
          <w:rFonts w:asciiTheme="minorHAnsi" w:hAnsiTheme="minorHAnsi" w:cstheme="minorHAnsi"/>
          <w:sz w:val="22"/>
          <w:szCs w:val="22"/>
        </w:rPr>
        <w:t xml:space="preserve">Swoboda </w:t>
      </w:r>
      <w:r w:rsidR="005A0317" w:rsidRPr="00BC5163">
        <w:rPr>
          <w:rFonts w:asciiTheme="minorHAnsi" w:hAnsiTheme="minorHAnsi" w:cstheme="minorHAnsi"/>
          <w:sz w:val="22"/>
          <w:szCs w:val="22"/>
        </w:rPr>
        <w:t>w</w:t>
      </w:r>
      <w:r w:rsidRPr="00BC5163">
        <w:rPr>
          <w:rFonts w:asciiTheme="minorHAnsi" w:hAnsiTheme="minorHAnsi" w:cstheme="minorHAnsi"/>
          <w:sz w:val="22"/>
          <w:szCs w:val="22"/>
        </w:rPr>
        <w:t xml:space="preserve">yboru: Wykonawca ma swobodę doboru konkretnych kanałów komunikacji i portali, jednak wymagane jest zapewnienie wysokiej efektywności kampanii. </w:t>
      </w:r>
    </w:p>
    <w:p w14:paraId="50D38A0E" w14:textId="53973D74" w:rsidR="002F6349" w:rsidRPr="00BC5163" w:rsidRDefault="002F6349" w:rsidP="00BC5163">
      <w:pPr>
        <w:numPr>
          <w:ilvl w:val="0"/>
          <w:numId w:val="51"/>
        </w:numPr>
        <w:spacing w:after="160"/>
        <w:jc w:val="both"/>
        <w:rPr>
          <w:rFonts w:asciiTheme="minorHAnsi" w:hAnsiTheme="minorHAnsi" w:cstheme="minorHAnsi"/>
          <w:sz w:val="22"/>
          <w:szCs w:val="22"/>
        </w:rPr>
      </w:pPr>
      <w:r w:rsidRPr="00BC5163">
        <w:rPr>
          <w:rFonts w:asciiTheme="minorHAnsi" w:hAnsiTheme="minorHAnsi" w:cstheme="minorHAnsi"/>
          <w:sz w:val="22"/>
          <w:szCs w:val="22"/>
        </w:rPr>
        <w:t>Dobór mediów powinien być uzasadniony potencjałem dotarcia do grup docelowych.</w:t>
      </w:r>
    </w:p>
    <w:p w14:paraId="5E64093C" w14:textId="16E39448" w:rsidR="002F6349" w:rsidRPr="00BC5163" w:rsidRDefault="002F6349" w:rsidP="00BC5163">
      <w:pPr>
        <w:pStyle w:val="Akapitzlist"/>
        <w:numPr>
          <w:ilvl w:val="0"/>
          <w:numId w:val="57"/>
        </w:numPr>
        <w:rPr>
          <w:rFonts w:asciiTheme="minorHAnsi" w:hAnsiTheme="minorHAnsi" w:cstheme="minorHAnsi"/>
          <w:sz w:val="22"/>
          <w:szCs w:val="22"/>
        </w:rPr>
      </w:pPr>
      <w:r w:rsidRPr="00BC5163">
        <w:rPr>
          <w:rFonts w:asciiTheme="minorHAnsi" w:hAnsiTheme="minorHAnsi" w:cstheme="minorHAnsi"/>
          <w:sz w:val="22"/>
          <w:szCs w:val="22"/>
        </w:rPr>
        <w:t xml:space="preserve">Materiały </w:t>
      </w:r>
      <w:r w:rsidR="005A0317" w:rsidRPr="00BC5163">
        <w:rPr>
          <w:rFonts w:asciiTheme="minorHAnsi" w:hAnsiTheme="minorHAnsi" w:cstheme="minorHAnsi"/>
          <w:sz w:val="22"/>
          <w:szCs w:val="22"/>
        </w:rPr>
        <w:t>i</w:t>
      </w:r>
      <w:r w:rsidRPr="00BC5163">
        <w:rPr>
          <w:rFonts w:asciiTheme="minorHAnsi" w:hAnsiTheme="minorHAnsi" w:cstheme="minorHAnsi"/>
          <w:sz w:val="22"/>
          <w:szCs w:val="22"/>
        </w:rPr>
        <w:t xml:space="preserve">nformacyjne i </w:t>
      </w:r>
      <w:r w:rsidR="005A0317" w:rsidRPr="00BC5163">
        <w:rPr>
          <w:rFonts w:asciiTheme="minorHAnsi" w:hAnsiTheme="minorHAnsi" w:cstheme="minorHAnsi"/>
          <w:sz w:val="22"/>
          <w:szCs w:val="22"/>
        </w:rPr>
        <w:t>k</w:t>
      </w:r>
      <w:r w:rsidRPr="00BC5163">
        <w:rPr>
          <w:rFonts w:asciiTheme="minorHAnsi" w:hAnsiTheme="minorHAnsi" w:cstheme="minorHAnsi"/>
          <w:sz w:val="22"/>
          <w:szCs w:val="22"/>
        </w:rPr>
        <w:t>omunikacja</w:t>
      </w:r>
    </w:p>
    <w:p w14:paraId="0C5F327C" w14:textId="62D80C17" w:rsidR="006C2C3D" w:rsidRDefault="006C2C3D" w:rsidP="00BC5163">
      <w:pPr>
        <w:numPr>
          <w:ilvl w:val="0"/>
          <w:numId w:val="52"/>
        </w:numPr>
        <w:spacing w:after="160"/>
        <w:jc w:val="both"/>
        <w:rPr>
          <w:rFonts w:asciiTheme="minorHAnsi" w:hAnsiTheme="minorHAnsi" w:cstheme="minorHAnsi"/>
          <w:sz w:val="22"/>
          <w:szCs w:val="22"/>
        </w:rPr>
      </w:pPr>
      <w:r w:rsidRPr="002A4DAB">
        <w:rPr>
          <w:rFonts w:asciiTheme="minorHAnsi" w:hAnsiTheme="minorHAnsi" w:cstheme="minorHAnsi"/>
          <w:sz w:val="22"/>
          <w:szCs w:val="22"/>
        </w:rPr>
        <w:t>Przygotowanie Materiałów: Wykonawca przygotuje i dostarczy materiały promocyjne i informacyjne (np. plakaty i ulotki), które posłużą do dystrybucji podczas działań online i spotkań stacjonarnych. Materiały te powinny być wykonane z należytą starannością, w wysokiej jakości druku i zgodnie z wytycznymi Zamawiającego</w:t>
      </w:r>
      <w:r>
        <w:rPr>
          <w:rFonts w:asciiTheme="minorHAnsi" w:hAnsiTheme="minorHAnsi" w:cstheme="minorHAnsi"/>
          <w:sz w:val="22"/>
          <w:szCs w:val="22"/>
        </w:rPr>
        <w:t>.</w:t>
      </w:r>
    </w:p>
    <w:p w14:paraId="60C66D03" w14:textId="46F6FD46" w:rsidR="002F6349" w:rsidRPr="00BC5163" w:rsidRDefault="002F6349" w:rsidP="00BC5163">
      <w:pPr>
        <w:numPr>
          <w:ilvl w:val="0"/>
          <w:numId w:val="52"/>
        </w:numPr>
        <w:spacing w:after="160"/>
        <w:jc w:val="both"/>
        <w:rPr>
          <w:rFonts w:asciiTheme="minorHAnsi" w:hAnsiTheme="minorHAnsi" w:cstheme="minorHAnsi"/>
          <w:sz w:val="22"/>
          <w:szCs w:val="22"/>
        </w:rPr>
      </w:pPr>
      <w:r w:rsidRPr="00BC5163">
        <w:rPr>
          <w:rFonts w:asciiTheme="minorHAnsi" w:hAnsiTheme="minorHAnsi" w:cstheme="minorHAnsi"/>
          <w:sz w:val="22"/>
          <w:szCs w:val="22"/>
        </w:rPr>
        <w:t xml:space="preserve">Dystrybucja </w:t>
      </w:r>
      <w:r w:rsidR="003516DE" w:rsidRPr="00BC5163">
        <w:rPr>
          <w:rFonts w:asciiTheme="minorHAnsi" w:hAnsiTheme="minorHAnsi" w:cstheme="minorHAnsi"/>
          <w:sz w:val="22"/>
          <w:szCs w:val="22"/>
        </w:rPr>
        <w:t>l</w:t>
      </w:r>
      <w:r w:rsidRPr="00BC5163">
        <w:rPr>
          <w:rFonts w:asciiTheme="minorHAnsi" w:hAnsiTheme="minorHAnsi" w:cstheme="minorHAnsi"/>
          <w:sz w:val="22"/>
          <w:szCs w:val="22"/>
        </w:rPr>
        <w:t>okalna: Umiejscawianie plakatów i ulotek w podmiotach zaangażowanych w ramach partnerstwa formalnego i nieformalnego, w proces wsparcia rekrutacji, takich jak: NGO, PUP, OPS, PCPR, urzędy gmin, PFRON, LGD (pomoc na obszarach wiejskich), kościoły, zrzeszenia pracodawców/pracowników.</w:t>
      </w:r>
    </w:p>
    <w:p w14:paraId="3750EC99" w14:textId="77777777" w:rsidR="002F6349" w:rsidRPr="00BC5163" w:rsidRDefault="002F6349" w:rsidP="00BC5163">
      <w:pPr>
        <w:numPr>
          <w:ilvl w:val="0"/>
          <w:numId w:val="52"/>
        </w:numPr>
        <w:spacing w:after="160"/>
        <w:jc w:val="both"/>
        <w:rPr>
          <w:rFonts w:asciiTheme="minorHAnsi" w:hAnsiTheme="minorHAnsi" w:cstheme="minorHAnsi"/>
          <w:sz w:val="22"/>
          <w:szCs w:val="22"/>
        </w:rPr>
      </w:pPr>
      <w:r w:rsidRPr="00BC5163">
        <w:rPr>
          <w:rFonts w:asciiTheme="minorHAnsi" w:hAnsiTheme="minorHAnsi" w:cstheme="minorHAnsi"/>
          <w:sz w:val="22"/>
          <w:szCs w:val="22"/>
        </w:rPr>
        <w:lastRenderedPageBreak/>
        <w:t xml:space="preserve">Dostępność Informacji: Lokalnym NGO specjalizującym się w pomocy osobom starszym i </w:t>
      </w:r>
      <w:proofErr w:type="spellStart"/>
      <w:r w:rsidRPr="00BC5163">
        <w:rPr>
          <w:rFonts w:asciiTheme="minorHAnsi" w:hAnsiTheme="minorHAnsi" w:cstheme="minorHAnsi"/>
          <w:sz w:val="22"/>
          <w:szCs w:val="22"/>
        </w:rPr>
        <w:t>OzN</w:t>
      </w:r>
      <w:proofErr w:type="spellEnd"/>
      <w:r w:rsidRPr="00BC5163">
        <w:rPr>
          <w:rFonts w:asciiTheme="minorHAnsi" w:hAnsiTheme="minorHAnsi" w:cstheme="minorHAnsi"/>
          <w:sz w:val="22"/>
          <w:szCs w:val="22"/>
        </w:rPr>
        <w:t xml:space="preserve"> (grupy najbardziej dyskryminowane) zostaną przekazane informacje rekrutacyjne i materiały promujące projekt.</w:t>
      </w:r>
    </w:p>
    <w:p w14:paraId="369181A0" w14:textId="77777777" w:rsidR="002F6349" w:rsidRPr="00BC5163" w:rsidRDefault="002F6349" w:rsidP="00BC5163">
      <w:pPr>
        <w:numPr>
          <w:ilvl w:val="0"/>
          <w:numId w:val="52"/>
        </w:numPr>
        <w:spacing w:after="160"/>
        <w:jc w:val="both"/>
        <w:rPr>
          <w:rFonts w:asciiTheme="minorHAnsi" w:hAnsiTheme="minorHAnsi" w:cstheme="minorHAnsi"/>
          <w:sz w:val="22"/>
          <w:szCs w:val="22"/>
        </w:rPr>
      </w:pPr>
      <w:r w:rsidRPr="00BC5163">
        <w:rPr>
          <w:rFonts w:asciiTheme="minorHAnsi" w:hAnsiTheme="minorHAnsi" w:cstheme="minorHAnsi"/>
          <w:sz w:val="22"/>
          <w:szCs w:val="22"/>
        </w:rPr>
        <w:t>Komunikacja: Komunikacja musi być oparta na prostym i zrozumiałym języku.</w:t>
      </w:r>
    </w:p>
    <w:p w14:paraId="7B4937AA" w14:textId="323AD14E" w:rsidR="00B1407D" w:rsidRPr="00BC5163" w:rsidRDefault="002F6349" w:rsidP="00BC5163">
      <w:pPr>
        <w:numPr>
          <w:ilvl w:val="0"/>
          <w:numId w:val="52"/>
        </w:numPr>
        <w:spacing w:after="160"/>
        <w:jc w:val="both"/>
        <w:rPr>
          <w:rFonts w:asciiTheme="minorHAnsi" w:hAnsiTheme="minorHAnsi" w:cstheme="minorHAnsi"/>
          <w:sz w:val="22"/>
          <w:szCs w:val="22"/>
        </w:rPr>
      </w:pPr>
      <w:r w:rsidRPr="00BC5163">
        <w:rPr>
          <w:rFonts w:asciiTheme="minorHAnsi" w:hAnsiTheme="minorHAnsi" w:cstheme="minorHAnsi"/>
          <w:sz w:val="22"/>
          <w:szCs w:val="22"/>
        </w:rPr>
        <w:t xml:space="preserve">Oznakowanie: </w:t>
      </w:r>
      <w:r w:rsidR="00B1407D" w:rsidRPr="00BC5163">
        <w:rPr>
          <w:rFonts w:asciiTheme="minorHAnsi" w:hAnsiTheme="minorHAnsi" w:cstheme="minorHAnsi"/>
          <w:color w:val="000000" w:themeColor="text1"/>
          <w:sz w:val="22"/>
          <w:szCs w:val="22"/>
        </w:rPr>
        <w:t>Opracowywane przez Wykonawcę materiały muszą być zgodnie ze strategią promocji i informacji KPO, wymaganiami zawartymi w dokumentach umieszczonych na stronie:</w:t>
      </w:r>
    </w:p>
    <w:p w14:paraId="42E978DB" w14:textId="77777777" w:rsidR="00B1407D" w:rsidRPr="00BC5163" w:rsidRDefault="00B1407D" w:rsidP="00BC5163">
      <w:pPr>
        <w:ind w:left="709"/>
        <w:jc w:val="both"/>
        <w:rPr>
          <w:rFonts w:asciiTheme="minorHAnsi" w:hAnsiTheme="minorHAnsi" w:cstheme="minorHAnsi"/>
          <w:sz w:val="22"/>
          <w:szCs w:val="22"/>
        </w:rPr>
      </w:pPr>
      <w:hyperlink r:id="rId9" w:history="1">
        <w:r w:rsidRPr="00BC5163">
          <w:rPr>
            <w:rStyle w:val="Hipercze"/>
            <w:rFonts w:asciiTheme="minorHAnsi" w:hAnsiTheme="minorHAnsi" w:cstheme="minorHAnsi"/>
            <w:sz w:val="22"/>
            <w:szCs w:val="22"/>
          </w:rPr>
          <w:t>https://www.kpo.gov.pl/strony/o-kpo/dla-instytucji/dokumenty/strategia-promocji-i-informacji-kpo/</w:t>
        </w:r>
      </w:hyperlink>
      <w:r w:rsidRPr="00BC5163">
        <w:rPr>
          <w:rFonts w:asciiTheme="minorHAnsi" w:hAnsiTheme="minorHAnsi" w:cstheme="minorHAnsi"/>
          <w:sz w:val="22"/>
          <w:szCs w:val="22"/>
        </w:rPr>
        <w:t xml:space="preserve"> </w:t>
      </w:r>
    </w:p>
    <w:p w14:paraId="11CE4C64" w14:textId="77777777" w:rsidR="00B1407D" w:rsidRPr="00BC5163" w:rsidRDefault="00B1407D" w:rsidP="00BC5163">
      <w:pPr>
        <w:ind w:left="709"/>
        <w:jc w:val="both"/>
        <w:rPr>
          <w:rFonts w:asciiTheme="minorHAnsi" w:hAnsiTheme="minorHAnsi" w:cstheme="minorHAnsi"/>
          <w:sz w:val="22"/>
          <w:szCs w:val="22"/>
        </w:rPr>
      </w:pPr>
      <w:r w:rsidRPr="00BC5163">
        <w:rPr>
          <w:rFonts w:asciiTheme="minorHAnsi" w:hAnsiTheme="minorHAnsi" w:cstheme="minorHAnsi"/>
          <w:sz w:val="22"/>
          <w:szCs w:val="22"/>
        </w:rPr>
        <w:t xml:space="preserve">- aktualną na dzień tworzenia materiałów wersją dokumentu: „Strategia Promocji i Informacji Krajowego Planu Odbudowy i Zwiększania Odporności: </w:t>
      </w:r>
    </w:p>
    <w:p w14:paraId="07269B04" w14:textId="32556235" w:rsidR="002F6349" w:rsidRPr="00BC5163" w:rsidRDefault="00B1407D" w:rsidP="00BC5163">
      <w:pPr>
        <w:ind w:left="709"/>
        <w:jc w:val="both"/>
        <w:rPr>
          <w:rFonts w:asciiTheme="minorHAnsi" w:hAnsiTheme="minorHAnsi" w:cstheme="minorHAnsi"/>
          <w:sz w:val="22"/>
          <w:szCs w:val="22"/>
        </w:rPr>
      </w:pPr>
      <w:r w:rsidRPr="00BC5163">
        <w:rPr>
          <w:rFonts w:asciiTheme="minorHAnsi" w:hAnsiTheme="minorHAnsi" w:cstheme="minorHAnsi"/>
          <w:sz w:val="22"/>
          <w:szCs w:val="22"/>
        </w:rPr>
        <w:t xml:space="preserve">- aktualną na dzień tworzenia materiałów wersją dokumentu: „Księga Identyfikacji Wizualnej </w:t>
      </w:r>
      <w:proofErr w:type="spellStart"/>
      <w:r w:rsidRPr="00BC5163">
        <w:rPr>
          <w:rFonts w:asciiTheme="minorHAnsi" w:hAnsiTheme="minorHAnsi" w:cstheme="minorHAnsi"/>
          <w:sz w:val="22"/>
          <w:szCs w:val="22"/>
        </w:rPr>
        <w:t>KPO”</w:t>
      </w:r>
      <w:r w:rsidR="002F6349" w:rsidRPr="00BC5163">
        <w:rPr>
          <w:rFonts w:asciiTheme="minorHAnsi" w:hAnsiTheme="minorHAnsi" w:cstheme="minorHAnsi"/>
          <w:sz w:val="22"/>
          <w:szCs w:val="22"/>
        </w:rPr>
        <w:t>zg</w:t>
      </w:r>
      <w:r w:rsidR="002914FD" w:rsidRPr="00BC5163">
        <w:rPr>
          <w:rFonts w:asciiTheme="minorHAnsi" w:hAnsiTheme="minorHAnsi" w:cstheme="minorHAnsi"/>
          <w:sz w:val="22"/>
          <w:szCs w:val="22"/>
        </w:rPr>
        <w:t>odnie</w:t>
      </w:r>
      <w:proofErr w:type="spellEnd"/>
      <w:r w:rsidR="002914FD" w:rsidRPr="00BC5163">
        <w:rPr>
          <w:rFonts w:asciiTheme="minorHAnsi" w:hAnsiTheme="minorHAnsi" w:cstheme="minorHAnsi"/>
          <w:sz w:val="22"/>
          <w:szCs w:val="22"/>
        </w:rPr>
        <w:t xml:space="preserve"> z</w:t>
      </w:r>
      <w:r w:rsidR="002F6349" w:rsidRPr="00BC5163">
        <w:rPr>
          <w:rFonts w:asciiTheme="minorHAnsi" w:hAnsiTheme="minorHAnsi" w:cstheme="minorHAnsi"/>
          <w:sz w:val="22"/>
          <w:szCs w:val="22"/>
        </w:rPr>
        <w:t xml:space="preserve"> Księg</w:t>
      </w:r>
      <w:r w:rsidR="002914FD" w:rsidRPr="00BC5163">
        <w:rPr>
          <w:rFonts w:asciiTheme="minorHAnsi" w:hAnsiTheme="minorHAnsi" w:cstheme="minorHAnsi"/>
          <w:sz w:val="22"/>
          <w:szCs w:val="22"/>
        </w:rPr>
        <w:t>ą</w:t>
      </w:r>
      <w:r w:rsidR="002F6349" w:rsidRPr="00BC5163">
        <w:rPr>
          <w:rFonts w:asciiTheme="minorHAnsi" w:hAnsiTheme="minorHAnsi" w:cstheme="minorHAnsi"/>
          <w:sz w:val="22"/>
          <w:szCs w:val="22"/>
        </w:rPr>
        <w:t xml:space="preserve"> Identyfikacji Wizualnej KPO</w:t>
      </w:r>
    </w:p>
    <w:p w14:paraId="6F158B4B" w14:textId="4F071AA4" w:rsidR="002F6349" w:rsidRPr="00BC5163" w:rsidRDefault="002F6349" w:rsidP="00BC5163">
      <w:pPr>
        <w:pStyle w:val="Akapitzlist"/>
        <w:numPr>
          <w:ilvl w:val="0"/>
          <w:numId w:val="57"/>
        </w:numPr>
        <w:rPr>
          <w:rFonts w:asciiTheme="minorHAnsi" w:hAnsiTheme="minorHAnsi" w:cstheme="minorHAnsi"/>
          <w:sz w:val="22"/>
          <w:szCs w:val="22"/>
        </w:rPr>
      </w:pPr>
      <w:r w:rsidRPr="00BC5163">
        <w:rPr>
          <w:rFonts w:asciiTheme="minorHAnsi" w:hAnsiTheme="minorHAnsi" w:cstheme="minorHAnsi"/>
          <w:sz w:val="22"/>
          <w:szCs w:val="22"/>
        </w:rPr>
        <w:t xml:space="preserve">Wymogi w </w:t>
      </w:r>
      <w:r w:rsidR="0044683A" w:rsidRPr="00BC5163">
        <w:rPr>
          <w:rFonts w:asciiTheme="minorHAnsi" w:hAnsiTheme="minorHAnsi" w:cstheme="minorHAnsi"/>
          <w:sz w:val="22"/>
          <w:szCs w:val="22"/>
        </w:rPr>
        <w:t>z</w:t>
      </w:r>
      <w:r w:rsidRPr="00BC5163">
        <w:rPr>
          <w:rFonts w:asciiTheme="minorHAnsi" w:hAnsiTheme="minorHAnsi" w:cstheme="minorHAnsi"/>
          <w:sz w:val="22"/>
          <w:szCs w:val="22"/>
        </w:rPr>
        <w:t xml:space="preserve">akresie </w:t>
      </w:r>
      <w:r w:rsidR="0044683A" w:rsidRPr="00BC5163">
        <w:rPr>
          <w:rFonts w:asciiTheme="minorHAnsi" w:hAnsiTheme="minorHAnsi" w:cstheme="minorHAnsi"/>
          <w:sz w:val="22"/>
          <w:szCs w:val="22"/>
        </w:rPr>
        <w:t>r</w:t>
      </w:r>
      <w:r w:rsidRPr="00BC5163">
        <w:rPr>
          <w:rFonts w:asciiTheme="minorHAnsi" w:hAnsiTheme="minorHAnsi" w:cstheme="minorHAnsi"/>
          <w:sz w:val="22"/>
          <w:szCs w:val="22"/>
        </w:rPr>
        <w:t xml:space="preserve">ówności i </w:t>
      </w:r>
      <w:r w:rsidR="0044683A" w:rsidRPr="00BC5163">
        <w:rPr>
          <w:rFonts w:asciiTheme="minorHAnsi" w:hAnsiTheme="minorHAnsi" w:cstheme="minorHAnsi"/>
          <w:sz w:val="22"/>
          <w:szCs w:val="22"/>
        </w:rPr>
        <w:t>d</w:t>
      </w:r>
      <w:r w:rsidRPr="00BC5163">
        <w:rPr>
          <w:rFonts w:asciiTheme="minorHAnsi" w:hAnsiTheme="minorHAnsi" w:cstheme="minorHAnsi"/>
          <w:sz w:val="22"/>
          <w:szCs w:val="22"/>
        </w:rPr>
        <w:t>ostępności</w:t>
      </w:r>
    </w:p>
    <w:p w14:paraId="288DA7D8" w14:textId="272705D5" w:rsidR="002F6349" w:rsidRPr="00BC5163" w:rsidRDefault="002F6349" w:rsidP="00BC5163">
      <w:pPr>
        <w:ind w:left="709"/>
        <w:jc w:val="both"/>
        <w:rPr>
          <w:rFonts w:asciiTheme="minorHAnsi" w:hAnsiTheme="minorHAnsi" w:cstheme="minorHAnsi"/>
          <w:sz w:val="22"/>
          <w:szCs w:val="22"/>
        </w:rPr>
      </w:pPr>
      <w:r w:rsidRPr="00BC5163">
        <w:rPr>
          <w:rFonts w:asciiTheme="minorHAnsi" w:hAnsiTheme="minorHAnsi" w:cstheme="minorHAnsi"/>
          <w:sz w:val="22"/>
          <w:szCs w:val="22"/>
        </w:rPr>
        <w:t>Wszystkie działania promocyjne muszą być prowadzone z zachowaniem równości szans, płci i niedyskryminacji, w tym standardu dostępności dla Osób z Niepełnosprawnościami (</w:t>
      </w:r>
      <w:proofErr w:type="spellStart"/>
      <w:r w:rsidRPr="00BC5163">
        <w:rPr>
          <w:rFonts w:asciiTheme="minorHAnsi" w:hAnsiTheme="minorHAnsi" w:cstheme="minorHAnsi"/>
          <w:sz w:val="22"/>
          <w:szCs w:val="22"/>
        </w:rPr>
        <w:t>OzN</w:t>
      </w:r>
      <w:proofErr w:type="spellEnd"/>
      <w:r w:rsidRPr="00BC5163">
        <w:rPr>
          <w:rFonts w:asciiTheme="minorHAnsi" w:hAnsiTheme="minorHAnsi" w:cstheme="minorHAnsi"/>
          <w:sz w:val="22"/>
          <w:szCs w:val="22"/>
        </w:rPr>
        <w:t>).</w:t>
      </w:r>
      <w:r w:rsidR="00174B2E" w:rsidRPr="00BC5163">
        <w:rPr>
          <w:rFonts w:asciiTheme="minorHAnsi" w:hAnsiTheme="minorHAnsi" w:cstheme="minorHAnsi"/>
          <w:sz w:val="22"/>
          <w:szCs w:val="22"/>
        </w:rPr>
        <w:t xml:space="preserve"> W zależności </w:t>
      </w:r>
      <w:r w:rsidR="0096179E" w:rsidRPr="00BC5163">
        <w:rPr>
          <w:rFonts w:asciiTheme="minorHAnsi" w:hAnsiTheme="minorHAnsi" w:cstheme="minorHAnsi"/>
          <w:sz w:val="22"/>
          <w:szCs w:val="22"/>
        </w:rPr>
        <w:t xml:space="preserve">od rodzaju </w:t>
      </w:r>
      <w:r w:rsidR="00AB1297" w:rsidRPr="00BC5163">
        <w:rPr>
          <w:rFonts w:asciiTheme="minorHAnsi" w:hAnsiTheme="minorHAnsi" w:cstheme="minorHAnsi"/>
          <w:sz w:val="22"/>
          <w:szCs w:val="22"/>
        </w:rPr>
        <w:t xml:space="preserve">realizowanych </w:t>
      </w:r>
      <w:r w:rsidR="0096179E" w:rsidRPr="00BC5163">
        <w:rPr>
          <w:rFonts w:asciiTheme="minorHAnsi" w:hAnsiTheme="minorHAnsi" w:cstheme="minorHAnsi"/>
          <w:sz w:val="22"/>
          <w:szCs w:val="22"/>
        </w:rPr>
        <w:t>działań informacyjno-</w:t>
      </w:r>
      <w:r w:rsidR="00AB1297" w:rsidRPr="00BC5163">
        <w:rPr>
          <w:rFonts w:asciiTheme="minorHAnsi" w:hAnsiTheme="minorHAnsi" w:cstheme="minorHAnsi"/>
          <w:sz w:val="22"/>
          <w:szCs w:val="22"/>
        </w:rPr>
        <w:t xml:space="preserve">promocyjnych, Wykonawca powinien brać pod uwagę następujące aspekty: </w:t>
      </w:r>
    </w:p>
    <w:p w14:paraId="5020EE80" w14:textId="77777777" w:rsidR="0065438A" w:rsidRPr="00BC5163" w:rsidRDefault="0065438A" w:rsidP="00BC5163">
      <w:pPr>
        <w:pStyle w:val="Akapitzlist"/>
        <w:numPr>
          <w:ilvl w:val="0"/>
          <w:numId w:val="38"/>
        </w:numPr>
        <w:spacing w:after="120"/>
        <w:jc w:val="both"/>
        <w:rPr>
          <w:rFonts w:asciiTheme="minorHAnsi" w:hAnsiTheme="minorHAnsi" w:cstheme="minorHAnsi"/>
          <w:sz w:val="22"/>
          <w:szCs w:val="22"/>
        </w:rPr>
      </w:pPr>
      <w:r w:rsidRPr="00BC5163">
        <w:rPr>
          <w:rFonts w:asciiTheme="minorHAnsi" w:hAnsiTheme="minorHAnsi" w:cstheme="minorHAnsi"/>
          <w:color w:val="000000" w:themeColor="text1"/>
          <w:sz w:val="22"/>
          <w:szCs w:val="22"/>
        </w:rPr>
        <w:t xml:space="preserve">Opracowanie </w:t>
      </w:r>
      <w:r w:rsidRPr="00BC5163">
        <w:rPr>
          <w:rFonts w:asciiTheme="minorHAnsi" w:hAnsiTheme="minorHAnsi" w:cstheme="minorHAnsi"/>
          <w:sz w:val="22"/>
          <w:szCs w:val="22"/>
        </w:rPr>
        <w:t xml:space="preserve">materiałów </w:t>
      </w:r>
      <w:r w:rsidRPr="00BC5163">
        <w:rPr>
          <w:rFonts w:asciiTheme="minorHAnsi" w:hAnsiTheme="minorHAnsi" w:cstheme="minorHAnsi"/>
          <w:color w:val="000000" w:themeColor="text1"/>
          <w:sz w:val="22"/>
          <w:szCs w:val="22"/>
        </w:rPr>
        <w:t xml:space="preserve">opisanych językiem korzyści, wrażliwym na płeć, łatwym do zrozumienia, zawierających wyłącznie niestereotypowe informacje, kobiety/mężczyźni przedstawiani będą w różnych rolach, bez stereotypowych przekazów. </w:t>
      </w:r>
    </w:p>
    <w:p w14:paraId="52400944" w14:textId="093867EF" w:rsidR="0065438A" w:rsidRPr="00BC5163" w:rsidRDefault="0065438A" w:rsidP="00BC5163">
      <w:pPr>
        <w:pStyle w:val="Akapitzlist"/>
        <w:numPr>
          <w:ilvl w:val="0"/>
          <w:numId w:val="38"/>
        </w:numPr>
        <w:spacing w:after="120"/>
        <w:jc w:val="both"/>
        <w:rPr>
          <w:rFonts w:asciiTheme="minorHAnsi" w:hAnsiTheme="minorHAnsi" w:cstheme="minorHAnsi"/>
          <w:sz w:val="22"/>
          <w:szCs w:val="22"/>
        </w:rPr>
      </w:pPr>
      <w:r w:rsidRPr="00BC5163">
        <w:rPr>
          <w:rFonts w:asciiTheme="minorHAnsi" w:hAnsiTheme="minorHAnsi" w:cstheme="minorHAnsi"/>
          <w:color w:val="000000" w:themeColor="text1"/>
          <w:sz w:val="22"/>
          <w:szCs w:val="22"/>
        </w:rPr>
        <w:t xml:space="preserve">Tworzenie dokumentów z uwzględnieniem indywidualnych potrzeb osób niepełnosprawnych, np. z powiększoną czcionką, w wersjach elektronicznych, wersjach w języku łatwym do zrozumienia, udostępnianie plików, w których możliwe jest automatyczne przeszukanie ich treści (np. pdf) i odczytanie przez czytniki dla osób z dysfunkcją wzroku, dokumenty elektroniczne zapewniające dostęp do warstwy tekstowej, tekst dostosowany do </w:t>
      </w:r>
      <w:r w:rsidRPr="00BC5163">
        <w:rPr>
          <w:rFonts w:asciiTheme="minorHAnsi" w:hAnsiTheme="minorHAnsi" w:cstheme="minorHAnsi"/>
          <w:sz w:val="22"/>
          <w:szCs w:val="22"/>
        </w:rPr>
        <w:t>możliwości technicznych narzędzi wspomagających, tekst alternatywny dla elementów nietekstowych, stosowanie nagłówków i etykiet, zachowanie kontrastu, transkrypcja nagrań dźwiękowych</w:t>
      </w:r>
      <w:r w:rsidR="007E2F47" w:rsidRPr="00BC5163">
        <w:rPr>
          <w:rFonts w:asciiTheme="minorHAnsi" w:hAnsiTheme="minorHAnsi" w:cstheme="minorHAnsi"/>
          <w:sz w:val="22"/>
          <w:szCs w:val="22"/>
        </w:rPr>
        <w:t xml:space="preserve">, </w:t>
      </w:r>
      <w:r w:rsidRPr="00BC5163">
        <w:rPr>
          <w:rFonts w:asciiTheme="minorHAnsi" w:hAnsiTheme="minorHAnsi" w:cstheme="minorHAnsi"/>
          <w:sz w:val="22"/>
          <w:szCs w:val="22"/>
        </w:rPr>
        <w:t>co najmniej w wersji elektronicznej zgodnie ze standardem WCAG 2.1.</w:t>
      </w:r>
    </w:p>
    <w:p w14:paraId="5E378B5B" w14:textId="5CF38EA3" w:rsidR="00D17A8A" w:rsidRPr="00BC5163" w:rsidRDefault="00D17A8A" w:rsidP="00BC5163">
      <w:pPr>
        <w:pStyle w:val="Akapitzlist"/>
        <w:numPr>
          <w:ilvl w:val="0"/>
          <w:numId w:val="38"/>
        </w:numPr>
        <w:spacing w:after="120"/>
        <w:jc w:val="both"/>
        <w:rPr>
          <w:rFonts w:asciiTheme="minorHAnsi" w:hAnsiTheme="minorHAnsi" w:cstheme="minorHAnsi"/>
          <w:sz w:val="22"/>
          <w:szCs w:val="22"/>
        </w:rPr>
      </w:pPr>
      <w:r w:rsidRPr="00BC5163">
        <w:rPr>
          <w:rFonts w:asciiTheme="minorHAnsi" w:hAnsiTheme="minorHAnsi" w:cstheme="minorHAnsi"/>
          <w:sz w:val="22"/>
          <w:szCs w:val="22"/>
        </w:rPr>
        <w:t xml:space="preserve">Stosowanie niestereotypowych wizerunków kobiet i mężczyzn, języka </w:t>
      </w:r>
      <w:proofErr w:type="spellStart"/>
      <w:r w:rsidRPr="00BC5163">
        <w:rPr>
          <w:rFonts w:asciiTheme="minorHAnsi" w:hAnsiTheme="minorHAnsi" w:cstheme="minorHAnsi"/>
          <w:sz w:val="22"/>
          <w:szCs w:val="22"/>
        </w:rPr>
        <w:t>gender</w:t>
      </w:r>
      <w:proofErr w:type="spellEnd"/>
      <w:r w:rsidRPr="00BC5163">
        <w:rPr>
          <w:rFonts w:asciiTheme="minorHAnsi" w:hAnsiTheme="minorHAnsi" w:cstheme="minorHAnsi"/>
          <w:sz w:val="22"/>
          <w:szCs w:val="22"/>
        </w:rPr>
        <w:t>, unikanie przekazu oraz innych elementów dyskryminujących/ośmieszających/utrwalających stereotypy ze względu na płeć, wiek, pochodzenie, uwzględnianie zasady równości szans kobiet i mężczyzn.</w:t>
      </w:r>
    </w:p>
    <w:p w14:paraId="5D6CDD03" w14:textId="1DF32FBA" w:rsidR="002F6349" w:rsidRPr="00BC5163" w:rsidRDefault="002F6349" w:rsidP="00BC5163">
      <w:pPr>
        <w:pStyle w:val="Akapitzlist"/>
        <w:numPr>
          <w:ilvl w:val="0"/>
          <w:numId w:val="55"/>
        </w:numPr>
        <w:ind w:hanging="294"/>
        <w:rPr>
          <w:rFonts w:asciiTheme="minorHAnsi" w:hAnsiTheme="minorHAnsi" w:cstheme="minorHAnsi"/>
          <w:b/>
          <w:bCs/>
          <w:sz w:val="22"/>
          <w:szCs w:val="22"/>
        </w:rPr>
      </w:pPr>
      <w:r w:rsidRPr="00BC5163">
        <w:rPr>
          <w:rFonts w:asciiTheme="minorHAnsi" w:hAnsiTheme="minorHAnsi" w:cstheme="minorHAnsi"/>
          <w:b/>
          <w:bCs/>
          <w:sz w:val="22"/>
          <w:szCs w:val="22"/>
        </w:rPr>
        <w:t xml:space="preserve">Elastyczność i </w:t>
      </w:r>
      <w:r w:rsidR="009D234B" w:rsidRPr="00BC5163">
        <w:rPr>
          <w:rFonts w:asciiTheme="minorHAnsi" w:hAnsiTheme="minorHAnsi" w:cstheme="minorHAnsi"/>
          <w:b/>
          <w:bCs/>
          <w:sz w:val="22"/>
          <w:szCs w:val="22"/>
        </w:rPr>
        <w:t>z</w:t>
      </w:r>
      <w:r w:rsidRPr="00BC5163">
        <w:rPr>
          <w:rFonts w:asciiTheme="minorHAnsi" w:hAnsiTheme="minorHAnsi" w:cstheme="minorHAnsi"/>
          <w:b/>
          <w:bCs/>
          <w:sz w:val="22"/>
          <w:szCs w:val="22"/>
        </w:rPr>
        <w:t xml:space="preserve">arządzanie </w:t>
      </w:r>
    </w:p>
    <w:p w14:paraId="3467AA3C" w14:textId="77777777" w:rsidR="002F6349" w:rsidRPr="00BC5163" w:rsidRDefault="002F6349" w:rsidP="00BC5163">
      <w:pPr>
        <w:pStyle w:val="Akapitzlist"/>
        <w:numPr>
          <w:ilvl w:val="0"/>
          <w:numId w:val="58"/>
        </w:numPr>
        <w:spacing w:after="160"/>
        <w:ind w:left="709"/>
        <w:jc w:val="both"/>
        <w:rPr>
          <w:rFonts w:asciiTheme="minorHAnsi" w:hAnsiTheme="minorHAnsi" w:cstheme="minorHAnsi"/>
          <w:sz w:val="22"/>
          <w:szCs w:val="22"/>
        </w:rPr>
      </w:pPr>
      <w:r w:rsidRPr="00BC5163">
        <w:rPr>
          <w:rFonts w:asciiTheme="minorHAnsi" w:hAnsiTheme="minorHAnsi" w:cstheme="minorHAnsi"/>
          <w:sz w:val="22"/>
          <w:szCs w:val="22"/>
        </w:rPr>
        <w:t>Działania Korekcyjne: Wykonawca musi być gotów na wdrożenie dodatkowych działań informacyjno-promocyjnych w przypadku niższego niż zakładano zainteresowania projektem.</w:t>
      </w:r>
    </w:p>
    <w:p w14:paraId="07FA9A17" w14:textId="77777777" w:rsidR="002F6349" w:rsidRPr="00BC5163" w:rsidRDefault="002F6349" w:rsidP="00BC5163">
      <w:pPr>
        <w:pStyle w:val="Akapitzlist"/>
        <w:numPr>
          <w:ilvl w:val="0"/>
          <w:numId w:val="58"/>
        </w:numPr>
        <w:spacing w:after="160"/>
        <w:ind w:left="709"/>
        <w:jc w:val="both"/>
        <w:rPr>
          <w:rFonts w:asciiTheme="minorHAnsi" w:hAnsiTheme="minorHAnsi" w:cstheme="minorHAnsi"/>
          <w:sz w:val="22"/>
          <w:szCs w:val="22"/>
        </w:rPr>
      </w:pPr>
      <w:r w:rsidRPr="00BC5163">
        <w:rPr>
          <w:rFonts w:asciiTheme="minorHAnsi" w:hAnsiTheme="minorHAnsi" w:cstheme="minorHAnsi"/>
          <w:sz w:val="22"/>
          <w:szCs w:val="22"/>
        </w:rPr>
        <w:t>Raportowanie: Wykonawca zobowiązuje się do niezwłocznego przekazywania Zamawiającemu informacji o zdarzeniach mogących mieć wpływ na prawidłowość wykonania zamówienia.</w:t>
      </w:r>
    </w:p>
    <w:p w14:paraId="33F6131D" w14:textId="3F4C1BAA" w:rsidR="002F6349" w:rsidRPr="00BC5163" w:rsidRDefault="002F6349" w:rsidP="00BC5163">
      <w:pPr>
        <w:pStyle w:val="Akapitzlist"/>
        <w:numPr>
          <w:ilvl w:val="0"/>
          <w:numId w:val="55"/>
        </w:numPr>
        <w:ind w:hanging="294"/>
        <w:rPr>
          <w:rFonts w:asciiTheme="minorHAnsi" w:hAnsiTheme="minorHAnsi" w:cstheme="minorHAnsi"/>
          <w:b/>
          <w:bCs/>
          <w:sz w:val="22"/>
          <w:szCs w:val="22"/>
        </w:rPr>
      </w:pPr>
      <w:r w:rsidRPr="00BC5163">
        <w:rPr>
          <w:rFonts w:asciiTheme="minorHAnsi" w:hAnsiTheme="minorHAnsi" w:cstheme="minorHAnsi"/>
          <w:b/>
          <w:bCs/>
          <w:sz w:val="22"/>
          <w:szCs w:val="22"/>
        </w:rPr>
        <w:t>Postanowienia Końcowe</w:t>
      </w:r>
    </w:p>
    <w:p w14:paraId="02480034" w14:textId="77777777" w:rsidR="002F6349" w:rsidRPr="00BC5163" w:rsidRDefault="002F6349" w:rsidP="00BC5163">
      <w:pPr>
        <w:pStyle w:val="Akapitzlist"/>
        <w:numPr>
          <w:ilvl w:val="0"/>
          <w:numId w:val="59"/>
        </w:numPr>
        <w:spacing w:after="160"/>
        <w:ind w:left="709"/>
        <w:jc w:val="both"/>
        <w:rPr>
          <w:rFonts w:asciiTheme="minorHAnsi" w:hAnsiTheme="minorHAnsi" w:cstheme="minorHAnsi"/>
          <w:sz w:val="22"/>
          <w:szCs w:val="22"/>
        </w:rPr>
      </w:pPr>
      <w:r w:rsidRPr="00BC5163">
        <w:rPr>
          <w:rFonts w:asciiTheme="minorHAnsi" w:hAnsiTheme="minorHAnsi" w:cstheme="minorHAnsi"/>
          <w:sz w:val="22"/>
          <w:szCs w:val="22"/>
        </w:rPr>
        <w:t>Minimalny Standard: Wszystkie powyższe wymagania stanowią minimalny standard. Wykonawca może zaproponować szerszy zakres działań lub wyższe parametry, jeśli przyczyni się to do lepszej realizacji celów promocji.</w:t>
      </w:r>
    </w:p>
    <w:p w14:paraId="0C4BE751" w14:textId="77777777" w:rsidR="0021663A" w:rsidRPr="00BC5163" w:rsidRDefault="002F6349" w:rsidP="00BC5163">
      <w:pPr>
        <w:pStyle w:val="Akapitzlist"/>
        <w:numPr>
          <w:ilvl w:val="0"/>
          <w:numId w:val="59"/>
        </w:numPr>
        <w:spacing w:after="160"/>
        <w:ind w:left="709"/>
        <w:jc w:val="both"/>
        <w:rPr>
          <w:rFonts w:asciiTheme="minorHAnsi" w:hAnsiTheme="minorHAnsi" w:cstheme="minorHAnsi"/>
          <w:sz w:val="22"/>
          <w:szCs w:val="22"/>
        </w:rPr>
      </w:pPr>
      <w:r w:rsidRPr="00BC5163">
        <w:rPr>
          <w:rFonts w:asciiTheme="minorHAnsi" w:hAnsiTheme="minorHAnsi" w:cstheme="minorHAnsi"/>
          <w:sz w:val="22"/>
          <w:szCs w:val="22"/>
        </w:rPr>
        <w:t>Język Realizacji: Wszystkie działania informacyjne powinny być realizowane w języku polskim. Dopuszcza się treści w języku obcym, jeśli jest to uzasadnione zasięgiem kampanii.</w:t>
      </w:r>
    </w:p>
    <w:p w14:paraId="72BC6B3B" w14:textId="12518BB2" w:rsidR="0021663A" w:rsidRPr="00BC5163" w:rsidRDefault="0021663A" w:rsidP="00BC5163">
      <w:pPr>
        <w:pStyle w:val="Akapitzlist"/>
        <w:numPr>
          <w:ilvl w:val="0"/>
          <w:numId w:val="59"/>
        </w:numPr>
        <w:spacing w:after="160"/>
        <w:ind w:left="709"/>
        <w:jc w:val="both"/>
        <w:rPr>
          <w:rFonts w:asciiTheme="minorHAnsi" w:hAnsiTheme="minorHAnsi" w:cstheme="minorHAnsi"/>
          <w:sz w:val="22"/>
          <w:szCs w:val="22"/>
        </w:rPr>
      </w:pPr>
      <w:r w:rsidRPr="00BC5163">
        <w:rPr>
          <w:rFonts w:asciiTheme="minorHAnsi" w:hAnsiTheme="minorHAnsi" w:cstheme="minorHAnsi"/>
          <w:sz w:val="22"/>
          <w:szCs w:val="22"/>
        </w:rPr>
        <w:t xml:space="preserve">Rzetelna i terminowa, zgodna z wymogami projektowymi realizacja usługi, w tym prowadzenie dokumentacji w postaci: </w:t>
      </w:r>
      <w:r w:rsidR="00086878" w:rsidRPr="00BC5163">
        <w:rPr>
          <w:rFonts w:asciiTheme="minorHAnsi" w:hAnsiTheme="minorHAnsi" w:cstheme="minorHAnsi"/>
          <w:sz w:val="22"/>
          <w:szCs w:val="22"/>
        </w:rPr>
        <w:t>miesięczne raporty z wykonania usługi.</w:t>
      </w:r>
    </w:p>
    <w:p w14:paraId="261E39CA" w14:textId="77777777" w:rsidR="00E10071" w:rsidRPr="00BC5163" w:rsidRDefault="00E10071" w:rsidP="00BC5163">
      <w:pPr>
        <w:pStyle w:val="Akapitzlist"/>
        <w:spacing w:after="160"/>
        <w:ind w:left="709"/>
        <w:jc w:val="both"/>
        <w:rPr>
          <w:rFonts w:asciiTheme="minorHAnsi" w:hAnsiTheme="minorHAnsi" w:cstheme="minorHAnsi"/>
          <w:sz w:val="22"/>
          <w:szCs w:val="22"/>
        </w:rPr>
      </w:pPr>
    </w:p>
    <w:p w14:paraId="4B43A18B" w14:textId="7932A90A" w:rsidR="00E10071" w:rsidRPr="00BC5163" w:rsidRDefault="00E10071" w:rsidP="00BC5163">
      <w:pPr>
        <w:pStyle w:val="Akapitzlist"/>
        <w:numPr>
          <w:ilvl w:val="0"/>
          <w:numId w:val="1"/>
        </w:numPr>
        <w:spacing w:before="240" w:after="160"/>
        <w:rPr>
          <w:rFonts w:asciiTheme="minorHAnsi" w:hAnsiTheme="minorHAnsi" w:cstheme="minorHAnsi"/>
          <w:b/>
          <w:bCs/>
          <w:sz w:val="22"/>
          <w:szCs w:val="22"/>
        </w:rPr>
      </w:pPr>
      <w:r w:rsidRPr="00BC5163">
        <w:rPr>
          <w:rFonts w:asciiTheme="minorHAnsi" w:hAnsiTheme="minorHAnsi" w:cstheme="minorHAnsi"/>
          <w:b/>
          <w:bCs/>
          <w:sz w:val="22"/>
          <w:szCs w:val="22"/>
        </w:rPr>
        <w:t>SPOSÓB REALIZACJI ZAMÓWIENIA, WYMAGANIA WOBEC WYKONAWCY:</w:t>
      </w:r>
    </w:p>
    <w:p w14:paraId="791ACCB6" w14:textId="78A2F915" w:rsidR="00407BDB" w:rsidRPr="00BC5163" w:rsidRDefault="00C2751F" w:rsidP="00BC5163">
      <w:pPr>
        <w:pStyle w:val="Akapitzlist"/>
        <w:numPr>
          <w:ilvl w:val="1"/>
          <w:numId w:val="1"/>
        </w:numPr>
        <w:spacing w:before="280" w:after="120"/>
        <w:ind w:left="426"/>
        <w:jc w:val="both"/>
        <w:rPr>
          <w:rFonts w:asciiTheme="minorHAnsi" w:eastAsia="Arial" w:hAnsiTheme="minorHAnsi" w:cstheme="minorHAnsi"/>
          <w:sz w:val="22"/>
          <w:szCs w:val="22"/>
        </w:rPr>
      </w:pPr>
      <w:r w:rsidRPr="00BC5163">
        <w:rPr>
          <w:rFonts w:asciiTheme="minorHAnsi" w:eastAsia="Arial" w:hAnsiTheme="minorHAnsi" w:cstheme="minorHAnsi"/>
          <w:sz w:val="22"/>
          <w:szCs w:val="22"/>
        </w:rPr>
        <w:t xml:space="preserve">Realizacja zamówienia prowadzona będzie w okresie: </w:t>
      </w:r>
      <w:r w:rsidR="008C2427" w:rsidRPr="00BC5163">
        <w:rPr>
          <w:rFonts w:asciiTheme="minorHAnsi" w:hAnsiTheme="minorHAnsi" w:cstheme="minorHAnsi"/>
          <w:sz w:val="22"/>
          <w:szCs w:val="22"/>
        </w:rPr>
        <w:t>1</w:t>
      </w:r>
      <w:r w:rsidR="00864426" w:rsidRPr="00BC5163">
        <w:rPr>
          <w:rFonts w:asciiTheme="minorHAnsi" w:hAnsiTheme="minorHAnsi" w:cstheme="minorHAnsi"/>
          <w:sz w:val="22"/>
          <w:szCs w:val="22"/>
        </w:rPr>
        <w:t>2</w:t>
      </w:r>
      <w:r w:rsidRPr="00BC5163">
        <w:rPr>
          <w:rFonts w:asciiTheme="minorHAnsi" w:hAnsiTheme="minorHAnsi" w:cstheme="minorHAnsi"/>
          <w:sz w:val="22"/>
          <w:szCs w:val="22"/>
        </w:rPr>
        <w:t>.2025r. do 30.06.2026r</w:t>
      </w:r>
      <w:r w:rsidRPr="00BC5163">
        <w:rPr>
          <w:rFonts w:asciiTheme="minorHAnsi" w:eastAsia="Arial" w:hAnsiTheme="minorHAnsi" w:cstheme="minorHAnsi"/>
          <w:b/>
          <w:bCs/>
          <w:sz w:val="22"/>
          <w:szCs w:val="22"/>
        </w:rPr>
        <w:t>.</w:t>
      </w:r>
      <w:r w:rsidRPr="00BC5163">
        <w:rPr>
          <w:rFonts w:asciiTheme="minorHAnsi" w:eastAsia="Arial" w:hAnsiTheme="minorHAnsi" w:cstheme="minorHAnsi"/>
          <w:sz w:val="22"/>
          <w:szCs w:val="22"/>
        </w:rPr>
        <w:t xml:space="preserve"> </w:t>
      </w:r>
    </w:p>
    <w:p w14:paraId="5F9C3A26" w14:textId="15870D6D" w:rsidR="00C2751F" w:rsidRPr="00BC5163" w:rsidRDefault="006C48E3" w:rsidP="00BC5163">
      <w:pPr>
        <w:pStyle w:val="Akapitzlist"/>
        <w:numPr>
          <w:ilvl w:val="1"/>
          <w:numId w:val="1"/>
        </w:numPr>
        <w:spacing w:before="280" w:after="120"/>
        <w:ind w:left="426"/>
        <w:jc w:val="both"/>
        <w:rPr>
          <w:rFonts w:asciiTheme="minorHAnsi" w:eastAsia="Arial" w:hAnsiTheme="minorHAnsi" w:cstheme="minorHAnsi"/>
          <w:sz w:val="22"/>
          <w:szCs w:val="22"/>
        </w:rPr>
      </w:pPr>
      <w:r w:rsidRPr="00BC5163">
        <w:rPr>
          <w:rFonts w:asciiTheme="minorHAnsi" w:hAnsiTheme="minorHAnsi" w:cstheme="minorHAnsi"/>
          <w:sz w:val="22"/>
          <w:szCs w:val="22"/>
        </w:rPr>
        <w:t xml:space="preserve">Zamawiający zastrzega sobie możliwość przesunięcia terminu realizacji zamówienia, w szczególności w wyniku wprowadzonych </w:t>
      </w:r>
      <w:r w:rsidRPr="00BC5163">
        <w:rPr>
          <w:rFonts w:asciiTheme="minorHAnsi" w:hAnsiTheme="minorHAnsi" w:cstheme="minorHAnsi"/>
          <w:color w:val="000000" w:themeColor="text1"/>
          <w:sz w:val="22"/>
          <w:szCs w:val="22"/>
        </w:rPr>
        <w:t xml:space="preserve">zmian do umowy o dofinansowanie/ wniosku o dofinansowanie realizowanego projektu, jak również w sytuacjach, których Zamawiający, działając z należytą starannością, nie mógł przewidzieć. Na dzień publikacji postępowania, nie ma zgody na </w:t>
      </w:r>
      <w:r w:rsidRPr="00BC5163">
        <w:rPr>
          <w:rFonts w:asciiTheme="minorHAnsi" w:eastAsia="Arial" w:hAnsiTheme="minorHAnsi" w:cstheme="minorHAnsi"/>
          <w:color w:val="000000" w:themeColor="text1"/>
          <w:sz w:val="22"/>
          <w:szCs w:val="22"/>
        </w:rPr>
        <w:t xml:space="preserve">wydłużanie terminu realizacji Przedsięwzięcia. Ramy czasowe realizacji Przedsięwzięcia zostały wyznaczone na podstawie </w:t>
      </w:r>
      <w:r w:rsidRPr="00BC5163">
        <w:rPr>
          <w:rFonts w:asciiTheme="minorHAnsi" w:eastAsia="Arial" w:hAnsiTheme="minorHAnsi" w:cstheme="minorHAnsi"/>
          <w:color w:val="000000" w:themeColor="text1"/>
          <w:sz w:val="22"/>
          <w:szCs w:val="22"/>
        </w:rPr>
        <w:lastRenderedPageBreak/>
        <w:t>dokumentacji zatwierdzonej przez Instytucje odpowiedzialne za KPO oraz RRF i nie jest możliwe ich przekraczanie</w:t>
      </w:r>
      <w:r w:rsidR="00C2751F" w:rsidRPr="00BC5163">
        <w:rPr>
          <w:rFonts w:asciiTheme="minorHAnsi" w:hAnsiTheme="minorHAnsi" w:cstheme="minorHAnsi"/>
          <w:sz w:val="22"/>
          <w:szCs w:val="22"/>
        </w:rPr>
        <w:t>.</w:t>
      </w:r>
    </w:p>
    <w:p w14:paraId="076FAF08" w14:textId="0622D8BE" w:rsidR="00C2751F" w:rsidRPr="00BC5163" w:rsidRDefault="00C2751F" w:rsidP="00BC5163">
      <w:pPr>
        <w:pStyle w:val="Akapitzlist"/>
        <w:numPr>
          <w:ilvl w:val="1"/>
          <w:numId w:val="1"/>
        </w:numPr>
        <w:spacing w:before="280" w:after="120"/>
        <w:ind w:left="426"/>
        <w:jc w:val="both"/>
        <w:rPr>
          <w:rFonts w:asciiTheme="minorHAnsi" w:eastAsia="Arial" w:hAnsiTheme="minorHAnsi" w:cstheme="minorHAnsi"/>
          <w:sz w:val="22"/>
          <w:szCs w:val="22"/>
        </w:rPr>
      </w:pPr>
      <w:r w:rsidRPr="00BC5163">
        <w:rPr>
          <w:rFonts w:asciiTheme="minorHAnsi" w:hAnsiTheme="minorHAnsi" w:cstheme="minorHAnsi"/>
          <w:sz w:val="22"/>
          <w:szCs w:val="22"/>
        </w:rPr>
        <w:t xml:space="preserve">Miejsce świadczenia usługi: </w:t>
      </w:r>
      <w:r w:rsidRPr="00BC5163">
        <w:rPr>
          <w:rFonts w:asciiTheme="minorHAnsi" w:hAnsiTheme="minorHAnsi" w:cstheme="minorHAnsi"/>
          <w:bCs/>
          <w:sz w:val="22"/>
          <w:szCs w:val="22"/>
        </w:rPr>
        <w:t>miejsca związane z prowadzeniem kampanii</w:t>
      </w:r>
      <w:r w:rsidR="0059076B" w:rsidRPr="00BC5163">
        <w:rPr>
          <w:rFonts w:asciiTheme="minorHAnsi" w:hAnsiTheme="minorHAnsi" w:cstheme="minorHAnsi"/>
          <w:bCs/>
          <w:sz w:val="22"/>
          <w:szCs w:val="22"/>
        </w:rPr>
        <w:t xml:space="preserve"> (</w:t>
      </w:r>
      <w:r w:rsidR="0059076B" w:rsidRPr="00BC5163">
        <w:rPr>
          <w:rFonts w:asciiTheme="minorHAnsi" w:eastAsia="Arial" w:hAnsiTheme="minorHAnsi" w:cstheme="minorHAnsi"/>
          <w:color w:val="000000" w:themeColor="text1"/>
          <w:sz w:val="22"/>
          <w:szCs w:val="22"/>
        </w:rPr>
        <w:t>obszar województwa kujawsko-pomorskiego)</w:t>
      </w:r>
      <w:r w:rsidRPr="00BC5163">
        <w:rPr>
          <w:rFonts w:asciiTheme="minorHAnsi" w:eastAsia="Arial" w:hAnsiTheme="minorHAnsi" w:cstheme="minorHAnsi"/>
          <w:sz w:val="22"/>
          <w:szCs w:val="22"/>
        </w:rPr>
        <w:t>.</w:t>
      </w:r>
      <w:r w:rsidRPr="00BC5163">
        <w:rPr>
          <w:rFonts w:asciiTheme="minorHAnsi" w:hAnsiTheme="minorHAnsi" w:cstheme="minorHAnsi"/>
          <w:sz w:val="22"/>
          <w:szCs w:val="22"/>
        </w:rPr>
        <w:t xml:space="preserve"> </w:t>
      </w:r>
    </w:p>
    <w:p w14:paraId="771FCF99" w14:textId="6834433E" w:rsidR="0059076B" w:rsidRPr="00BC5163" w:rsidRDefault="0059076B" w:rsidP="00BC5163">
      <w:pPr>
        <w:pStyle w:val="Akapitzlist"/>
        <w:numPr>
          <w:ilvl w:val="1"/>
          <w:numId w:val="1"/>
        </w:numPr>
        <w:spacing w:before="280" w:after="120"/>
        <w:ind w:left="426"/>
        <w:jc w:val="both"/>
        <w:rPr>
          <w:rFonts w:asciiTheme="minorHAnsi" w:eastAsia="Arial" w:hAnsiTheme="minorHAnsi" w:cstheme="minorHAnsi"/>
          <w:color w:val="000000" w:themeColor="text1"/>
          <w:sz w:val="22"/>
          <w:szCs w:val="22"/>
        </w:rPr>
      </w:pPr>
      <w:r w:rsidRPr="00BC5163">
        <w:rPr>
          <w:rFonts w:asciiTheme="minorHAnsi" w:hAnsiTheme="minorHAnsi" w:cstheme="minorHAnsi"/>
          <w:color w:val="000000" w:themeColor="text1"/>
          <w:sz w:val="22"/>
          <w:szCs w:val="22"/>
        </w:rPr>
        <w:t>Zamawiający zastrzega sobie możliwość zmniejszenia wymiaru zamówienia, w szczególności w wyniku wprowadzonych zmian do umowy o dofinansowanie/ wniosku o dofinansowanie realizowanego projektu, jak również w sytuacjach, których Zamawiający, działając z należytą starannością, nie mógł przewidzieć.</w:t>
      </w:r>
    </w:p>
    <w:p w14:paraId="5AC51B0F" w14:textId="1A6C21B0" w:rsidR="00C2751F" w:rsidRPr="00BC5163" w:rsidRDefault="0059076B" w:rsidP="00BC5163">
      <w:pPr>
        <w:pStyle w:val="Akapitzlist"/>
        <w:numPr>
          <w:ilvl w:val="1"/>
          <w:numId w:val="1"/>
        </w:numPr>
        <w:spacing w:before="280" w:after="120"/>
        <w:ind w:left="426"/>
        <w:jc w:val="both"/>
        <w:rPr>
          <w:rFonts w:asciiTheme="minorHAnsi" w:eastAsia="Arial" w:hAnsiTheme="minorHAnsi" w:cstheme="minorHAnsi"/>
          <w:sz w:val="22"/>
          <w:szCs w:val="22"/>
        </w:rPr>
      </w:pPr>
      <w:r w:rsidRPr="00BC5163">
        <w:rPr>
          <w:rFonts w:asciiTheme="minorHAnsi" w:hAnsiTheme="minorHAnsi" w:cstheme="minorHAnsi"/>
          <w:color w:val="000000" w:themeColor="text1"/>
          <w:sz w:val="22"/>
          <w:szCs w:val="22"/>
        </w:rPr>
        <w:t xml:space="preserve">Zamawiający zastrzega sobie również możliwość zwiększenia wymiaru zamówienia, w szczególności w wyniku wprowadzonych zmian do umowy o dofinansowanie/ wniosku o dofinansowanie realizowanego </w:t>
      </w:r>
      <w:r w:rsidRPr="00BC5163">
        <w:rPr>
          <w:rFonts w:asciiTheme="minorHAnsi" w:hAnsiTheme="minorHAnsi" w:cstheme="minorHAnsi"/>
          <w:sz w:val="22"/>
          <w:szCs w:val="22"/>
        </w:rPr>
        <w:t>projektu</w:t>
      </w:r>
      <w:r w:rsidR="00C2751F" w:rsidRPr="00BC5163">
        <w:rPr>
          <w:rFonts w:asciiTheme="minorHAnsi" w:hAnsiTheme="minorHAnsi" w:cstheme="minorHAnsi"/>
          <w:sz w:val="22"/>
          <w:szCs w:val="22"/>
        </w:rPr>
        <w:t>.</w:t>
      </w:r>
    </w:p>
    <w:p w14:paraId="1E6E790A" w14:textId="77777777" w:rsidR="00C17329" w:rsidRPr="00BC5163" w:rsidRDefault="001E376E" w:rsidP="00BC5163">
      <w:pPr>
        <w:pStyle w:val="Akapitzlist"/>
        <w:numPr>
          <w:ilvl w:val="1"/>
          <w:numId w:val="1"/>
        </w:numPr>
        <w:spacing w:before="280" w:after="120"/>
        <w:ind w:left="426"/>
        <w:jc w:val="both"/>
        <w:rPr>
          <w:rFonts w:asciiTheme="minorHAnsi" w:eastAsia="Arial" w:hAnsiTheme="minorHAnsi" w:cstheme="minorHAnsi"/>
          <w:color w:val="000000" w:themeColor="text1"/>
          <w:sz w:val="22"/>
          <w:szCs w:val="22"/>
        </w:rPr>
      </w:pPr>
      <w:r w:rsidRPr="00BC5163">
        <w:rPr>
          <w:rFonts w:asciiTheme="minorHAnsi" w:hAnsiTheme="minorHAnsi" w:cstheme="minorHAnsi"/>
          <w:iCs/>
          <w:color w:val="000000" w:themeColor="text1"/>
          <w:sz w:val="22"/>
          <w:szCs w:val="22"/>
        </w:rPr>
        <w:t>Wykonawca na etapie realizacji usługi może posługiwać się podwykonawcami.</w:t>
      </w:r>
    </w:p>
    <w:p w14:paraId="2463D855" w14:textId="07994811" w:rsidR="001E376E" w:rsidRPr="00BC5163" w:rsidRDefault="001E376E" w:rsidP="00BC5163">
      <w:pPr>
        <w:pStyle w:val="Akapitzlist"/>
        <w:numPr>
          <w:ilvl w:val="1"/>
          <w:numId w:val="1"/>
        </w:numPr>
        <w:spacing w:before="280" w:after="120"/>
        <w:ind w:left="426"/>
        <w:jc w:val="both"/>
        <w:rPr>
          <w:rFonts w:asciiTheme="minorHAnsi" w:eastAsia="Arial" w:hAnsiTheme="minorHAnsi" w:cstheme="minorHAnsi"/>
          <w:color w:val="000000" w:themeColor="text1"/>
          <w:sz w:val="22"/>
          <w:szCs w:val="22"/>
        </w:rPr>
      </w:pPr>
      <w:r w:rsidRPr="00BC5163">
        <w:rPr>
          <w:rFonts w:asciiTheme="minorHAnsi" w:hAnsiTheme="minorHAnsi" w:cstheme="minorHAnsi"/>
          <w:color w:val="000000" w:themeColor="text1"/>
          <w:sz w:val="22"/>
          <w:szCs w:val="22"/>
        </w:rPr>
        <w:t xml:space="preserve">Wykonawca zobowiązuje się do niezwłocznego przekazywania w formie pisemnej, telefonicznej lub e-mail informacji o każdym zdarzeniu mogącym mieć wpływ na prawidłowość wykonania zamówienia, w szczególności </w:t>
      </w:r>
      <w:r w:rsidRPr="00BC5163">
        <w:rPr>
          <w:rFonts w:asciiTheme="minorHAnsi" w:eastAsiaTheme="minorHAnsi" w:hAnsiTheme="minorHAnsi" w:cstheme="minorHAnsi"/>
          <w:color w:val="000000" w:themeColor="text1"/>
          <w:sz w:val="22"/>
          <w:szCs w:val="22"/>
        </w:rPr>
        <w:t>o nieprawidłowościach lub o zamiarze zaprzestania realizacji zamówienia, a także o wszelkich innych kwestiach, które mogą zagrozić realizacji zamówienia.</w:t>
      </w:r>
    </w:p>
    <w:p w14:paraId="256EFA6A" w14:textId="77777777" w:rsidR="001E376E" w:rsidRPr="00BC5163" w:rsidRDefault="001E376E" w:rsidP="00BC5163">
      <w:pPr>
        <w:pStyle w:val="Akapitzlist"/>
        <w:numPr>
          <w:ilvl w:val="1"/>
          <w:numId w:val="1"/>
        </w:numPr>
        <w:spacing w:before="280" w:after="120"/>
        <w:ind w:left="426"/>
        <w:jc w:val="both"/>
        <w:rPr>
          <w:rFonts w:asciiTheme="minorHAnsi" w:eastAsia="Arial" w:hAnsiTheme="minorHAnsi" w:cstheme="minorHAnsi"/>
          <w:color w:val="000000" w:themeColor="text1"/>
          <w:sz w:val="22"/>
          <w:szCs w:val="22"/>
        </w:rPr>
      </w:pPr>
      <w:r w:rsidRPr="00BC5163">
        <w:rPr>
          <w:rFonts w:asciiTheme="minorHAnsi" w:hAnsiTheme="minorHAnsi" w:cstheme="minorHAnsi"/>
          <w:color w:val="000000" w:themeColor="text1"/>
          <w:sz w:val="22"/>
          <w:szCs w:val="22"/>
        </w:rPr>
        <w:t>Wykonawca zobowiązuje się do informowania osób i podmiotów, z którymi współpracuje o źródłach finansowania projektu, tj. ze środków Instrumentu na Rzecz Odbudowy i Wzmacniania Odporności.</w:t>
      </w:r>
    </w:p>
    <w:p w14:paraId="2D897D90" w14:textId="77777777" w:rsidR="001E376E" w:rsidRPr="00BC5163" w:rsidRDefault="001E376E" w:rsidP="00BC5163">
      <w:pPr>
        <w:pStyle w:val="Akapitzlist"/>
        <w:numPr>
          <w:ilvl w:val="1"/>
          <w:numId w:val="1"/>
        </w:numPr>
        <w:spacing w:before="280" w:after="120"/>
        <w:ind w:left="426"/>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Wynagrodzenie Wykonawcy finansowane będzie ze środków Instrumentu na Rzecz Odbudowy i Wzmacniania Odporności.</w:t>
      </w:r>
    </w:p>
    <w:p w14:paraId="0EA2DAFA" w14:textId="77777777" w:rsidR="001E376E" w:rsidRPr="00BC5163" w:rsidRDefault="001E376E" w:rsidP="00BC5163">
      <w:pPr>
        <w:pStyle w:val="Akapitzlist"/>
        <w:numPr>
          <w:ilvl w:val="1"/>
          <w:numId w:val="1"/>
        </w:numPr>
        <w:spacing w:before="280" w:after="120"/>
        <w:ind w:left="426"/>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 xml:space="preserve">Wykonawca zobowiązuje się umieszczać na wszystkich wytworzonych przez siebie materiałach, prezentacjach, itp. stosowne oznaczenia oraz informację o realizowanym projekcie i źródłach finansowania. Wzory </w:t>
      </w:r>
      <w:proofErr w:type="spellStart"/>
      <w:r w:rsidRPr="00BC5163">
        <w:rPr>
          <w:rFonts w:asciiTheme="minorHAnsi" w:hAnsiTheme="minorHAnsi" w:cstheme="minorHAnsi"/>
          <w:color w:val="000000" w:themeColor="text1"/>
          <w:sz w:val="22"/>
          <w:szCs w:val="22"/>
        </w:rPr>
        <w:t>oznakowań</w:t>
      </w:r>
      <w:proofErr w:type="spellEnd"/>
      <w:r w:rsidRPr="00BC5163">
        <w:rPr>
          <w:rFonts w:asciiTheme="minorHAnsi" w:hAnsiTheme="minorHAnsi" w:cstheme="minorHAnsi"/>
          <w:color w:val="000000" w:themeColor="text1"/>
          <w:sz w:val="22"/>
          <w:szCs w:val="22"/>
        </w:rPr>
        <w:t xml:space="preserve"> i instrukcję sposobu ich umieszczania na materiałach Zamawiający przekaże Wykonawcy po podpisaniu umowy.</w:t>
      </w:r>
    </w:p>
    <w:p w14:paraId="25CD624B" w14:textId="70426652" w:rsidR="00C2751F" w:rsidRPr="00BC5163" w:rsidRDefault="00C2751F" w:rsidP="00BC5163">
      <w:pPr>
        <w:pStyle w:val="Akapitzlist"/>
        <w:numPr>
          <w:ilvl w:val="1"/>
          <w:numId w:val="1"/>
        </w:numPr>
        <w:spacing w:before="280" w:after="120"/>
        <w:ind w:left="426"/>
        <w:jc w:val="both"/>
        <w:rPr>
          <w:rFonts w:asciiTheme="minorHAnsi" w:eastAsia="Arial" w:hAnsiTheme="minorHAnsi" w:cstheme="minorHAnsi"/>
          <w:sz w:val="22"/>
          <w:szCs w:val="22"/>
        </w:rPr>
      </w:pPr>
      <w:r w:rsidRPr="00BC5163">
        <w:rPr>
          <w:rFonts w:asciiTheme="minorHAnsi" w:hAnsiTheme="minorHAnsi" w:cstheme="minorHAnsi"/>
          <w:sz w:val="22"/>
          <w:szCs w:val="22"/>
        </w:rPr>
        <w:t xml:space="preserve">Wykonawca zobowiązuje się do niezwłocznego udostępniania Zamawiającemu do kontroli </w:t>
      </w:r>
      <w:r w:rsidR="002E11C7" w:rsidRPr="00BC5163">
        <w:rPr>
          <w:rFonts w:asciiTheme="minorHAnsi" w:hAnsiTheme="minorHAnsi" w:cstheme="minorHAnsi"/>
          <w:color w:val="000000" w:themeColor="text1"/>
          <w:sz w:val="22"/>
          <w:szCs w:val="22"/>
        </w:rPr>
        <w:t xml:space="preserve">wszelkich dokumentów związanych z realizowanym projektem, w </w:t>
      </w:r>
      <w:r w:rsidR="002E11C7" w:rsidRPr="00BC5163">
        <w:rPr>
          <w:rFonts w:asciiTheme="minorHAnsi" w:hAnsiTheme="minorHAnsi" w:cstheme="minorHAnsi"/>
          <w:sz w:val="22"/>
          <w:szCs w:val="22"/>
        </w:rPr>
        <w:t>tym dokumentów finansowych, na żądanie Zamawiającego oraz innych podmiotów uprawnionych na zasadach opisanych w części V. pkt h) zapytania</w:t>
      </w:r>
      <w:r w:rsidRPr="00BC5163">
        <w:rPr>
          <w:rFonts w:asciiTheme="minorHAnsi" w:eastAsiaTheme="minorHAnsi" w:hAnsiTheme="minorHAnsi" w:cstheme="minorHAnsi"/>
          <w:sz w:val="22"/>
          <w:szCs w:val="22"/>
        </w:rPr>
        <w:t>.</w:t>
      </w:r>
    </w:p>
    <w:p w14:paraId="6F8F3BEF" w14:textId="77777777" w:rsidR="00C2751F" w:rsidRPr="00BC5163" w:rsidRDefault="00C2751F" w:rsidP="00BC5163">
      <w:pPr>
        <w:pStyle w:val="Akapitzlist"/>
        <w:numPr>
          <w:ilvl w:val="1"/>
          <w:numId w:val="1"/>
        </w:numPr>
        <w:spacing w:before="280" w:after="120"/>
        <w:ind w:left="426"/>
        <w:jc w:val="both"/>
        <w:rPr>
          <w:rFonts w:asciiTheme="minorHAnsi" w:eastAsia="Arial" w:hAnsiTheme="minorHAnsi" w:cstheme="minorHAnsi"/>
          <w:sz w:val="22"/>
          <w:szCs w:val="22"/>
        </w:rPr>
      </w:pPr>
      <w:r w:rsidRPr="00BC5163">
        <w:rPr>
          <w:rFonts w:asciiTheme="minorHAnsi" w:hAnsiTheme="minorHAnsi" w:cstheme="minorHAnsi"/>
          <w:sz w:val="22"/>
          <w:szCs w:val="22"/>
        </w:rPr>
        <w:t>Wykonawca zobowiązuje się do informowania osób i podmiotów, z którymi współpracuje o współfinansowaniu zamówienia z funduszy Unii Europejskiej.</w:t>
      </w:r>
    </w:p>
    <w:p w14:paraId="64FB3CCD" w14:textId="1C58EF36" w:rsidR="00C2751F" w:rsidRPr="00BC5163" w:rsidRDefault="00C2751F" w:rsidP="00BC5163">
      <w:pPr>
        <w:pStyle w:val="Akapitzlist"/>
        <w:numPr>
          <w:ilvl w:val="1"/>
          <w:numId w:val="1"/>
        </w:numPr>
        <w:spacing w:before="280" w:after="120"/>
        <w:ind w:left="426"/>
        <w:jc w:val="both"/>
        <w:rPr>
          <w:rFonts w:asciiTheme="minorHAnsi" w:eastAsia="Arial" w:hAnsiTheme="minorHAnsi" w:cstheme="minorHAnsi"/>
          <w:sz w:val="22"/>
          <w:szCs w:val="22"/>
        </w:rPr>
      </w:pPr>
      <w:r w:rsidRPr="00BC5163">
        <w:rPr>
          <w:rFonts w:asciiTheme="minorHAnsi" w:hAnsiTheme="minorHAnsi" w:cstheme="minorHAnsi"/>
          <w:sz w:val="22"/>
          <w:szCs w:val="22"/>
        </w:rPr>
        <w:t xml:space="preserve">Wykonawca zobowiązuje się do realizacji usługi z zachowaniem </w:t>
      </w:r>
      <w:r w:rsidR="00065882" w:rsidRPr="00BC5163">
        <w:rPr>
          <w:rFonts w:asciiTheme="minorHAnsi" w:hAnsiTheme="minorHAnsi" w:cstheme="minorHAnsi"/>
          <w:sz w:val="22"/>
          <w:szCs w:val="22"/>
        </w:rPr>
        <w:t xml:space="preserve">poniższych </w:t>
      </w:r>
      <w:r w:rsidRPr="00BC5163">
        <w:rPr>
          <w:rFonts w:asciiTheme="minorHAnsi" w:hAnsiTheme="minorHAnsi" w:cstheme="minorHAnsi"/>
          <w:sz w:val="22"/>
          <w:szCs w:val="22"/>
        </w:rPr>
        <w:t>zasad:</w:t>
      </w:r>
    </w:p>
    <w:p w14:paraId="2C689FB3" w14:textId="65711612" w:rsidR="004B04CF" w:rsidRPr="00BC5163" w:rsidRDefault="004B04CF" w:rsidP="00BC5163">
      <w:pPr>
        <w:pStyle w:val="Akapitzlist"/>
        <w:numPr>
          <w:ilvl w:val="0"/>
          <w:numId w:val="24"/>
        </w:numPr>
        <w:spacing w:before="100" w:beforeAutospacing="1" w:after="100" w:afterAutospacing="1"/>
        <w:ind w:left="851"/>
        <w:jc w:val="both"/>
        <w:outlineLvl w:val="3"/>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zasady równości szans i niedyskryminacji, w tym dostępności dla osób z niepełnosprawnościami, poprzez: realizację usługi bez jakiejkolwiek dyskryminacji ze względu na ich płeć, rasę, kolor skóry, pochodzenie etniczne lub społeczne, cechy genetyczne, język, religię lub przekonania, poglądy polityczne lub wszelkie inne poglądy, przynależność do mniejszości narodowej, majątek, urodzenie, niepełnosprawność, wiek lub orientację seksualną; z dostępnością dla osób z niepełnosprawnościami;</w:t>
      </w:r>
    </w:p>
    <w:p w14:paraId="44C34E13" w14:textId="77777777" w:rsidR="004B04CF" w:rsidRPr="00BC5163" w:rsidRDefault="004B04CF" w:rsidP="00BC5163">
      <w:pPr>
        <w:pStyle w:val="Akapitzlist"/>
        <w:numPr>
          <w:ilvl w:val="0"/>
          <w:numId w:val="24"/>
        </w:numPr>
        <w:spacing w:before="100" w:beforeAutospacing="1" w:after="100" w:afterAutospacing="1"/>
        <w:ind w:left="851"/>
        <w:jc w:val="both"/>
        <w:outlineLvl w:val="3"/>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poszanowania godności, wolności, równości, solidarności, praw obywatelskich;</w:t>
      </w:r>
    </w:p>
    <w:p w14:paraId="139703A6" w14:textId="77777777" w:rsidR="004B04CF" w:rsidRPr="00BC5163" w:rsidRDefault="004B04CF" w:rsidP="00BC5163">
      <w:pPr>
        <w:pStyle w:val="Akapitzlist"/>
        <w:numPr>
          <w:ilvl w:val="0"/>
          <w:numId w:val="24"/>
        </w:numPr>
        <w:spacing w:before="100" w:beforeAutospacing="1" w:after="100" w:afterAutospacing="1"/>
        <w:ind w:left="851"/>
        <w:jc w:val="both"/>
        <w:outlineLvl w:val="3"/>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 xml:space="preserve">zasady równości kobiet i mężczyzn w projekcie; </w:t>
      </w:r>
    </w:p>
    <w:p w14:paraId="2373BB7E" w14:textId="77777777" w:rsidR="004B04CF" w:rsidRPr="00BC5163" w:rsidRDefault="004B04CF" w:rsidP="00BC5163">
      <w:pPr>
        <w:pStyle w:val="Akapitzlist"/>
        <w:numPr>
          <w:ilvl w:val="0"/>
          <w:numId w:val="24"/>
        </w:numPr>
        <w:spacing w:before="100" w:beforeAutospacing="1" w:after="100" w:afterAutospacing="1"/>
        <w:ind w:left="851"/>
        <w:jc w:val="both"/>
        <w:outlineLvl w:val="3"/>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zasady zrównoważonego rozwoju wyrażającej się w szczególności w dbałości o środowisko naturalne, realizację usługi zgodnie z zasadą DNSH (nie czyń znaczącej szkody), m.in. poprzez:</w:t>
      </w:r>
    </w:p>
    <w:p w14:paraId="29EC8F7D" w14:textId="77777777" w:rsidR="004B04CF" w:rsidRPr="00BC5163" w:rsidRDefault="004B04CF" w:rsidP="00BC5163">
      <w:pPr>
        <w:pStyle w:val="Akapitzlist"/>
        <w:spacing w:before="100" w:beforeAutospacing="1" w:after="100" w:afterAutospacing="1"/>
        <w:ind w:left="851"/>
        <w:jc w:val="both"/>
        <w:outlineLvl w:val="3"/>
        <w:rPr>
          <w:rFonts w:asciiTheme="minorHAnsi" w:hAnsiTheme="minorHAnsi" w:cstheme="minorHAnsi"/>
          <w:sz w:val="22"/>
          <w:szCs w:val="22"/>
        </w:rPr>
      </w:pPr>
      <w:r w:rsidRPr="00BC5163">
        <w:rPr>
          <w:rFonts w:asciiTheme="minorHAnsi" w:hAnsiTheme="minorHAnsi" w:cstheme="minorHAnsi"/>
          <w:sz w:val="22"/>
          <w:szCs w:val="22"/>
        </w:rPr>
        <w:t>- racjonalne gospodarowanie zasobami, m.in. w miarę możliwości rezygnacja z drukowania i zamieszczanie dokumentów na stronie internetowej Projektu, a w przypadku konieczności wydruku, drukowanie dwustronne materiałów;</w:t>
      </w:r>
    </w:p>
    <w:p w14:paraId="73498985" w14:textId="77777777" w:rsidR="004B04CF" w:rsidRPr="00BC5163" w:rsidRDefault="004B04CF" w:rsidP="00BC5163">
      <w:pPr>
        <w:pStyle w:val="Akapitzlist"/>
        <w:spacing w:before="100" w:beforeAutospacing="1" w:after="100" w:afterAutospacing="1"/>
        <w:ind w:left="851"/>
        <w:jc w:val="both"/>
        <w:outlineLvl w:val="3"/>
        <w:rPr>
          <w:rFonts w:asciiTheme="minorHAnsi" w:hAnsiTheme="minorHAnsi" w:cstheme="minorHAnsi"/>
          <w:sz w:val="22"/>
          <w:szCs w:val="22"/>
        </w:rPr>
      </w:pPr>
      <w:r w:rsidRPr="00BC5163">
        <w:rPr>
          <w:rFonts w:asciiTheme="minorHAnsi" w:hAnsiTheme="minorHAnsi" w:cstheme="minorHAnsi"/>
          <w:sz w:val="22"/>
          <w:szCs w:val="22"/>
        </w:rPr>
        <w:t xml:space="preserve">- ograniczenie presji na środowisko, m.in. zobligowanie kadry do oszczędzania energii poprzez odpowiednie sterowanie ogrzewaniem (np. otwarcie okien zamiast włączania klimatyzacji, wyłączanie nieużywanych sprzętów, wykorzystywanie naturalnego oświetlenia itp.); </w:t>
      </w:r>
    </w:p>
    <w:p w14:paraId="672DAEB9" w14:textId="77777777" w:rsidR="004B04CF" w:rsidRPr="00BC5163" w:rsidRDefault="004B04CF" w:rsidP="00BC5163">
      <w:pPr>
        <w:pStyle w:val="Akapitzlist"/>
        <w:spacing w:before="100" w:beforeAutospacing="1" w:after="100" w:afterAutospacing="1"/>
        <w:ind w:left="851"/>
        <w:jc w:val="both"/>
        <w:outlineLvl w:val="3"/>
        <w:rPr>
          <w:rFonts w:asciiTheme="minorHAnsi" w:hAnsiTheme="minorHAnsi" w:cstheme="minorHAnsi"/>
          <w:sz w:val="22"/>
          <w:szCs w:val="22"/>
        </w:rPr>
      </w:pPr>
      <w:r w:rsidRPr="00BC5163">
        <w:rPr>
          <w:rFonts w:asciiTheme="minorHAnsi" w:hAnsiTheme="minorHAnsi" w:cstheme="minorHAnsi"/>
          <w:sz w:val="22"/>
          <w:szCs w:val="22"/>
        </w:rPr>
        <w:t>- catering na naczyniach wielorazowych, przygotowany w oparciu o sezonowe owoce i warzywa, z wykorzystaniem produktów pochodzących z gospodarstw ekologicznych;</w:t>
      </w:r>
    </w:p>
    <w:p w14:paraId="6CBE970A" w14:textId="77777777" w:rsidR="00EB38BB" w:rsidRPr="00BC5163" w:rsidRDefault="004B04CF" w:rsidP="00BC5163">
      <w:pPr>
        <w:pStyle w:val="Akapitzlist"/>
        <w:spacing w:before="100" w:beforeAutospacing="1" w:after="100" w:afterAutospacing="1"/>
        <w:ind w:left="851"/>
        <w:jc w:val="both"/>
        <w:outlineLvl w:val="3"/>
        <w:rPr>
          <w:rFonts w:asciiTheme="minorHAnsi" w:hAnsiTheme="minorHAnsi" w:cstheme="minorHAnsi"/>
          <w:sz w:val="22"/>
          <w:szCs w:val="22"/>
        </w:rPr>
      </w:pPr>
      <w:r w:rsidRPr="00BC5163">
        <w:rPr>
          <w:rFonts w:asciiTheme="minorHAnsi" w:hAnsiTheme="minorHAnsi" w:cstheme="minorHAnsi"/>
          <w:sz w:val="22"/>
          <w:szCs w:val="22"/>
        </w:rPr>
        <w:t>- uwzględnianie efektów środowiskowych, m.in. wyłączanie urządzeń z trybu stand-by przy wychodzeniu ze szkoleń; niezasłanianie grzejników np. meblami, biurkami, zasłonami, wyłączanie świateł w pomieszczeniach nieużywanych, przy dłuższym wyjściu z pomieszczenia;</w:t>
      </w:r>
    </w:p>
    <w:p w14:paraId="3792389F" w14:textId="433F4172" w:rsidR="00C2751F" w:rsidRPr="00BC5163" w:rsidRDefault="004B04CF" w:rsidP="00BC5163">
      <w:pPr>
        <w:pStyle w:val="Akapitzlist"/>
        <w:spacing w:before="100" w:beforeAutospacing="1" w:after="100" w:afterAutospacing="1"/>
        <w:ind w:left="851"/>
        <w:jc w:val="both"/>
        <w:outlineLvl w:val="3"/>
        <w:rPr>
          <w:rFonts w:asciiTheme="minorHAnsi" w:hAnsiTheme="minorHAnsi" w:cstheme="minorHAnsi"/>
          <w:sz w:val="22"/>
          <w:szCs w:val="22"/>
        </w:rPr>
      </w:pPr>
      <w:r w:rsidRPr="00BC5163">
        <w:rPr>
          <w:rFonts w:asciiTheme="minorHAnsi" w:hAnsiTheme="minorHAnsi" w:cstheme="minorHAnsi"/>
          <w:sz w:val="22"/>
          <w:szCs w:val="22"/>
        </w:rPr>
        <w:lastRenderedPageBreak/>
        <w:t>- podnoszenie świadomości ekologicznej społeczeństwa, m.in. promowanie transportu publicznego i/lub dojazdów rowerem zarówno dla uczestników projektu, jak i kadry realizującej usługę</w:t>
      </w:r>
      <w:r w:rsidR="00C2751F" w:rsidRPr="00BC5163">
        <w:rPr>
          <w:rFonts w:asciiTheme="minorHAnsi" w:hAnsiTheme="minorHAnsi" w:cstheme="minorHAnsi"/>
          <w:sz w:val="22"/>
          <w:szCs w:val="22"/>
        </w:rPr>
        <w:t>.</w:t>
      </w:r>
    </w:p>
    <w:p w14:paraId="7F930260" w14:textId="77777777" w:rsidR="00C2751F" w:rsidRPr="00BC5163" w:rsidRDefault="00C2751F" w:rsidP="00BC5163">
      <w:pPr>
        <w:pStyle w:val="Akapitzlist"/>
        <w:numPr>
          <w:ilvl w:val="1"/>
          <w:numId w:val="1"/>
        </w:numPr>
        <w:spacing w:before="280" w:after="120"/>
        <w:ind w:left="426"/>
        <w:jc w:val="both"/>
        <w:rPr>
          <w:rFonts w:asciiTheme="minorHAnsi" w:hAnsiTheme="minorHAnsi" w:cstheme="minorHAnsi"/>
          <w:sz w:val="22"/>
          <w:szCs w:val="22"/>
        </w:rPr>
      </w:pPr>
      <w:r w:rsidRPr="00BC5163">
        <w:rPr>
          <w:rFonts w:asciiTheme="minorHAnsi" w:hAnsiTheme="minorHAnsi" w:cstheme="minorHAnsi"/>
          <w:sz w:val="22"/>
          <w:szCs w:val="22"/>
        </w:rPr>
        <w:t>Wynagrodzenie Wykonawcy współfinansowane będzie z funduszy Unii Europejskiej.</w:t>
      </w:r>
    </w:p>
    <w:p w14:paraId="3F0B92CE" w14:textId="6283C2F1" w:rsidR="00EE3EC4" w:rsidRPr="00BC5163" w:rsidRDefault="00EE3EC4" w:rsidP="00BC5163">
      <w:pPr>
        <w:pStyle w:val="Akapitzlist"/>
        <w:widowControl w:val="0"/>
        <w:numPr>
          <w:ilvl w:val="0"/>
          <w:numId w:val="1"/>
        </w:numPr>
        <w:spacing w:after="120"/>
        <w:ind w:left="426" w:hanging="360"/>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b/>
          <w:caps/>
          <w:color w:val="000000" w:themeColor="text1"/>
          <w:sz w:val="22"/>
          <w:szCs w:val="22"/>
        </w:rPr>
        <w:t>Opis warunków udziału w postępowaniu</w:t>
      </w:r>
    </w:p>
    <w:p w14:paraId="39DF5F64" w14:textId="77777777" w:rsidR="008E4342" w:rsidRPr="00BC5163" w:rsidRDefault="006C1E50" w:rsidP="00BC5163">
      <w:pPr>
        <w:pStyle w:val="Akapitzlist"/>
        <w:widowControl w:val="0"/>
        <w:numPr>
          <w:ilvl w:val="1"/>
          <w:numId w:val="1"/>
        </w:numPr>
        <w:spacing w:after="120"/>
        <w:ind w:left="425"/>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 xml:space="preserve">Wybór Wykonawcy odbywa się z zachowaniem zasady konkurencyjności </w:t>
      </w:r>
      <w:r w:rsidR="006D081F" w:rsidRPr="00BC5163">
        <w:rPr>
          <w:rFonts w:asciiTheme="minorHAnsi" w:hAnsiTheme="minorHAnsi" w:cstheme="minorHAnsi"/>
          <w:sz w:val="22"/>
          <w:szCs w:val="22"/>
        </w:rPr>
        <w:t>opisan</w:t>
      </w:r>
      <w:r w:rsidR="00424277" w:rsidRPr="00BC5163">
        <w:rPr>
          <w:rFonts w:asciiTheme="minorHAnsi" w:hAnsiTheme="minorHAnsi" w:cstheme="minorHAnsi"/>
          <w:sz w:val="22"/>
          <w:szCs w:val="22"/>
        </w:rPr>
        <w:t>ej</w:t>
      </w:r>
      <w:r w:rsidR="006D081F" w:rsidRPr="00BC5163">
        <w:rPr>
          <w:rFonts w:asciiTheme="minorHAnsi" w:hAnsiTheme="minorHAnsi" w:cstheme="minorHAnsi"/>
          <w:sz w:val="22"/>
          <w:szCs w:val="22"/>
        </w:rPr>
        <w:t xml:space="preserve"> w Zasadach kwalifikowania wydatków w Przedsięwzięciach realizowanych w ramach Inwestycji C2.1.3 Krajowego Planu Odbudowy i Zwiększania Odporności</w:t>
      </w:r>
      <w:r w:rsidR="008E4342" w:rsidRPr="00BC5163">
        <w:rPr>
          <w:rFonts w:asciiTheme="minorHAnsi" w:hAnsiTheme="minorHAnsi" w:cstheme="minorHAnsi"/>
          <w:color w:val="000000" w:themeColor="text1"/>
          <w:sz w:val="22"/>
          <w:szCs w:val="22"/>
        </w:rPr>
        <w:t>.</w:t>
      </w:r>
    </w:p>
    <w:p w14:paraId="4F422642" w14:textId="7F9523DA" w:rsidR="008E4342" w:rsidRPr="00BC5163" w:rsidRDefault="008E4342" w:rsidP="00BC5163">
      <w:pPr>
        <w:pStyle w:val="Akapitzlist"/>
        <w:widowControl w:val="0"/>
        <w:spacing w:after="120"/>
        <w:ind w:left="425"/>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sz w:val="22"/>
          <w:szCs w:val="22"/>
        </w:rPr>
        <w:t xml:space="preserve">Do niniejszego postępowania nie mają zastosowania przepisy ustawy z dnia 11 września 2019 r. - Prawo zamówień </w:t>
      </w:r>
      <w:r w:rsidR="001705B3" w:rsidRPr="00BC5163">
        <w:rPr>
          <w:rFonts w:asciiTheme="minorHAnsi" w:hAnsiTheme="minorHAnsi" w:cstheme="minorHAnsi"/>
          <w:sz w:val="22"/>
          <w:szCs w:val="22"/>
        </w:rPr>
        <w:t>publicznych, chyba</w:t>
      </w:r>
      <w:r w:rsidRPr="00BC5163">
        <w:rPr>
          <w:rFonts w:asciiTheme="minorHAnsi" w:hAnsiTheme="minorHAnsi" w:cstheme="minorHAnsi"/>
          <w:sz w:val="22"/>
          <w:szCs w:val="22"/>
        </w:rPr>
        <w:t xml:space="preserve"> że treść Zapytania Ofertowego wprost do nich odsyła.</w:t>
      </w:r>
    </w:p>
    <w:p w14:paraId="6F23F06E" w14:textId="77777777" w:rsidR="00DC61FD" w:rsidRPr="00BC5163" w:rsidRDefault="00DC61FD" w:rsidP="00BC5163">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BC5163">
        <w:rPr>
          <w:rFonts w:asciiTheme="minorHAnsi" w:hAnsiTheme="minorHAnsi" w:cstheme="minorHAnsi"/>
          <w:color w:val="000000" w:themeColor="text1"/>
          <w:sz w:val="22"/>
          <w:szCs w:val="22"/>
        </w:rPr>
        <w:t xml:space="preserve">Do </w:t>
      </w:r>
      <w:r w:rsidRPr="00BC5163">
        <w:rPr>
          <w:rFonts w:asciiTheme="minorHAnsi" w:hAnsiTheme="minorHAnsi" w:cstheme="minorHAnsi"/>
          <w:sz w:val="22"/>
          <w:szCs w:val="22"/>
        </w:rPr>
        <w:t>składania ofert zapraszamy wyłącznie Wykonawców spełniających łącznie następujące warunki:</w:t>
      </w:r>
    </w:p>
    <w:p w14:paraId="69D85D49" w14:textId="168FAD13" w:rsidR="006269EF" w:rsidRPr="00BC5163" w:rsidRDefault="005E2D4A" w:rsidP="00BC5163">
      <w:pPr>
        <w:pStyle w:val="Akapitzlist"/>
        <w:numPr>
          <w:ilvl w:val="2"/>
          <w:numId w:val="1"/>
        </w:numPr>
        <w:spacing w:after="120"/>
        <w:ind w:left="426"/>
        <w:jc w:val="both"/>
        <w:rPr>
          <w:rFonts w:asciiTheme="minorHAnsi" w:hAnsiTheme="minorHAnsi" w:cstheme="minorHAnsi"/>
          <w:color w:val="000000" w:themeColor="text1"/>
          <w:sz w:val="22"/>
          <w:szCs w:val="22"/>
        </w:rPr>
      </w:pPr>
      <w:r w:rsidRPr="00BC5163">
        <w:rPr>
          <w:rFonts w:asciiTheme="minorHAnsi" w:hAnsiTheme="minorHAnsi" w:cstheme="minorHAnsi"/>
          <w:sz w:val="22"/>
          <w:szCs w:val="22"/>
        </w:rPr>
        <w:t>D</w:t>
      </w:r>
      <w:r w:rsidR="006269EF" w:rsidRPr="00BC5163">
        <w:rPr>
          <w:rFonts w:asciiTheme="minorHAnsi" w:hAnsiTheme="minorHAnsi" w:cstheme="minorHAnsi"/>
          <w:sz w:val="22"/>
          <w:szCs w:val="22"/>
        </w:rPr>
        <w:t>ysponują potencjałem organizacyjno</w:t>
      </w:r>
      <w:r w:rsidR="006269EF" w:rsidRPr="00BC5163">
        <w:rPr>
          <w:rFonts w:asciiTheme="minorHAnsi" w:hAnsiTheme="minorHAnsi" w:cstheme="minorHAnsi"/>
          <w:color w:val="000000" w:themeColor="text1"/>
          <w:sz w:val="22"/>
          <w:szCs w:val="22"/>
        </w:rPr>
        <w:t>-technicznym umożliwiającym realizację zamówienia.</w:t>
      </w:r>
    </w:p>
    <w:p w14:paraId="2C7F9768" w14:textId="77777777" w:rsidR="006269EF" w:rsidRPr="00BC5163" w:rsidRDefault="006269EF" w:rsidP="00BC5163">
      <w:pPr>
        <w:pStyle w:val="Akapitzlist"/>
        <w:autoSpaceDE w:val="0"/>
        <w:autoSpaceDN w:val="0"/>
        <w:adjustRightInd w:val="0"/>
        <w:ind w:left="709"/>
        <w:jc w:val="both"/>
        <w:rPr>
          <w:rFonts w:asciiTheme="minorHAnsi" w:hAnsiTheme="minorHAnsi" w:cstheme="minorHAnsi"/>
          <w:color w:val="000000" w:themeColor="text1"/>
          <w:sz w:val="22"/>
          <w:szCs w:val="22"/>
          <w:u w:val="single"/>
        </w:rPr>
      </w:pPr>
    </w:p>
    <w:p w14:paraId="35E03B1C" w14:textId="6A65438E" w:rsidR="006269EF" w:rsidRPr="00BC5163" w:rsidRDefault="006269EF" w:rsidP="00BC5163">
      <w:pPr>
        <w:pStyle w:val="Akapitzlist"/>
        <w:autoSpaceDE w:val="0"/>
        <w:autoSpaceDN w:val="0"/>
        <w:adjustRightInd w:val="0"/>
        <w:ind w:left="426"/>
        <w:jc w:val="both"/>
        <w:rPr>
          <w:rFonts w:asciiTheme="minorHAnsi" w:hAnsiTheme="minorHAnsi" w:cstheme="minorHAnsi"/>
          <w:b/>
          <w:bCs/>
          <w:color w:val="000000" w:themeColor="text1"/>
          <w:sz w:val="22"/>
          <w:szCs w:val="22"/>
        </w:rPr>
      </w:pPr>
      <w:r w:rsidRPr="00BC5163">
        <w:rPr>
          <w:rFonts w:asciiTheme="minorHAnsi" w:hAnsiTheme="minorHAnsi" w:cstheme="minorHAnsi"/>
          <w:b/>
          <w:bCs/>
          <w:color w:val="000000" w:themeColor="text1"/>
          <w:sz w:val="22"/>
          <w:szCs w:val="22"/>
          <w:u w:val="single"/>
        </w:rPr>
        <w:t>Opis weryfikacji spełniania warunk</w:t>
      </w:r>
      <w:r w:rsidR="006A25C4" w:rsidRPr="00BC5163">
        <w:rPr>
          <w:rFonts w:asciiTheme="minorHAnsi" w:hAnsiTheme="minorHAnsi" w:cstheme="minorHAnsi"/>
          <w:b/>
          <w:bCs/>
          <w:color w:val="000000" w:themeColor="text1"/>
          <w:sz w:val="22"/>
          <w:szCs w:val="22"/>
          <w:u w:val="single"/>
        </w:rPr>
        <w:t>u</w:t>
      </w:r>
      <w:r w:rsidRPr="00BC5163">
        <w:rPr>
          <w:rFonts w:asciiTheme="minorHAnsi" w:hAnsiTheme="minorHAnsi" w:cstheme="minorHAnsi"/>
          <w:b/>
          <w:bCs/>
          <w:color w:val="000000" w:themeColor="text1"/>
          <w:sz w:val="22"/>
          <w:szCs w:val="22"/>
        </w:rPr>
        <w:t>:</w:t>
      </w:r>
    </w:p>
    <w:p w14:paraId="7A249E43" w14:textId="7DBA2306" w:rsidR="006269EF" w:rsidRPr="00BC5163" w:rsidRDefault="004B0BDB" w:rsidP="00BC5163">
      <w:pPr>
        <w:pStyle w:val="Akapitzlist"/>
        <w:widowControl w:val="0"/>
        <w:spacing w:after="120"/>
        <w:ind w:left="426"/>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 xml:space="preserve">Oferent wraz z ofertą składa </w:t>
      </w:r>
      <w:r w:rsidR="006269EF" w:rsidRPr="00BC5163">
        <w:rPr>
          <w:rFonts w:asciiTheme="minorHAnsi" w:hAnsiTheme="minorHAnsi" w:cstheme="minorHAnsi"/>
          <w:color w:val="000000" w:themeColor="text1"/>
          <w:sz w:val="22"/>
          <w:szCs w:val="22"/>
        </w:rPr>
        <w:t>Załącznik nr 1</w:t>
      </w:r>
      <w:r w:rsidRPr="00BC5163">
        <w:rPr>
          <w:rFonts w:asciiTheme="minorHAnsi" w:hAnsiTheme="minorHAnsi" w:cstheme="minorHAnsi"/>
          <w:color w:val="000000" w:themeColor="text1"/>
          <w:sz w:val="22"/>
          <w:szCs w:val="22"/>
        </w:rPr>
        <w:t xml:space="preserve"> -</w:t>
      </w:r>
      <w:r w:rsidR="006269EF" w:rsidRPr="00BC5163">
        <w:rPr>
          <w:rFonts w:asciiTheme="minorHAnsi" w:hAnsiTheme="minorHAnsi" w:cstheme="minorHAnsi"/>
          <w:color w:val="000000" w:themeColor="text1"/>
          <w:sz w:val="22"/>
          <w:szCs w:val="22"/>
        </w:rPr>
        <w:t xml:space="preserve"> Formularz oferty </w:t>
      </w:r>
      <w:r w:rsidR="007F0191" w:rsidRPr="00BC5163">
        <w:rPr>
          <w:rFonts w:asciiTheme="minorHAnsi" w:hAnsiTheme="minorHAnsi" w:cstheme="minorHAnsi"/>
          <w:color w:val="000000" w:themeColor="text1"/>
          <w:sz w:val="22"/>
          <w:szCs w:val="22"/>
        </w:rPr>
        <w:t>zawierający w treści oświadczenia o spełnianiu wymagań, w którym potwierdza spełnianie powyższego warunku</w:t>
      </w:r>
      <w:r w:rsidRPr="00BC5163">
        <w:rPr>
          <w:rFonts w:asciiTheme="minorHAnsi" w:hAnsiTheme="minorHAnsi" w:cstheme="minorHAnsi"/>
          <w:color w:val="000000" w:themeColor="text1"/>
          <w:sz w:val="22"/>
          <w:szCs w:val="22"/>
        </w:rPr>
        <w:t>.</w:t>
      </w:r>
    </w:p>
    <w:p w14:paraId="5AA2078B" w14:textId="7610E079" w:rsidR="00F678AB" w:rsidRPr="00BC5163" w:rsidRDefault="00F678AB" w:rsidP="00BC5163">
      <w:pPr>
        <w:pStyle w:val="Akapitzlist"/>
        <w:widowControl w:val="0"/>
        <w:numPr>
          <w:ilvl w:val="2"/>
          <w:numId w:val="1"/>
        </w:numPr>
        <w:spacing w:after="120"/>
        <w:ind w:left="426"/>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Znajdują się w sytuacji ekonomicznej i finansowej umożliwiającej realizację zamówienia.</w:t>
      </w:r>
    </w:p>
    <w:p w14:paraId="15084A0C" w14:textId="77777777" w:rsidR="00F678AB" w:rsidRPr="00BC5163" w:rsidRDefault="00F678AB" w:rsidP="00BC5163">
      <w:pPr>
        <w:pStyle w:val="Akapitzlist"/>
        <w:autoSpaceDE w:val="0"/>
        <w:autoSpaceDN w:val="0"/>
        <w:adjustRightInd w:val="0"/>
        <w:ind w:left="426"/>
        <w:jc w:val="both"/>
        <w:rPr>
          <w:rFonts w:asciiTheme="minorHAnsi" w:hAnsiTheme="minorHAnsi" w:cstheme="minorHAnsi"/>
          <w:b/>
          <w:bCs/>
          <w:color w:val="000000" w:themeColor="text1"/>
          <w:sz w:val="22"/>
          <w:szCs w:val="22"/>
        </w:rPr>
      </w:pPr>
      <w:r w:rsidRPr="00BC5163">
        <w:rPr>
          <w:rFonts w:asciiTheme="minorHAnsi" w:hAnsiTheme="minorHAnsi" w:cstheme="minorHAnsi"/>
          <w:b/>
          <w:bCs/>
          <w:color w:val="000000" w:themeColor="text1"/>
          <w:sz w:val="22"/>
          <w:szCs w:val="22"/>
          <w:u w:val="single"/>
        </w:rPr>
        <w:t>Opis weryfikacji spełniania warunku</w:t>
      </w:r>
      <w:r w:rsidRPr="00BC5163">
        <w:rPr>
          <w:rFonts w:asciiTheme="minorHAnsi" w:hAnsiTheme="minorHAnsi" w:cstheme="minorHAnsi"/>
          <w:b/>
          <w:bCs/>
          <w:color w:val="000000" w:themeColor="text1"/>
          <w:sz w:val="22"/>
          <w:szCs w:val="22"/>
        </w:rPr>
        <w:t>:</w:t>
      </w:r>
    </w:p>
    <w:p w14:paraId="7A0D6D12" w14:textId="77777777" w:rsidR="00F678AB" w:rsidRPr="00BC5163" w:rsidRDefault="00F678AB" w:rsidP="00BC5163">
      <w:pPr>
        <w:pStyle w:val="Akapitzlist"/>
        <w:widowControl w:val="0"/>
        <w:spacing w:after="120"/>
        <w:ind w:left="426"/>
        <w:contextualSpacing w:val="0"/>
        <w:jc w:val="both"/>
        <w:rPr>
          <w:rFonts w:asciiTheme="minorHAnsi" w:hAnsiTheme="minorHAnsi" w:cstheme="minorHAnsi"/>
          <w:iCs/>
          <w:color w:val="000000" w:themeColor="text1"/>
          <w:sz w:val="22"/>
          <w:szCs w:val="22"/>
        </w:rPr>
      </w:pPr>
      <w:r w:rsidRPr="00BC5163">
        <w:rPr>
          <w:rFonts w:asciiTheme="minorHAnsi" w:hAnsiTheme="minorHAnsi" w:cstheme="minorHAnsi"/>
          <w:color w:val="000000" w:themeColor="text1"/>
          <w:sz w:val="22"/>
          <w:szCs w:val="22"/>
        </w:rPr>
        <w:t>Oferent wraz z ofertą składa Załącznik nr 1 – Formularz oferty zawierający w treści oświadczenia o spełnianiu wymagań, w którym potwierdza spełnianie powyższego warunku</w:t>
      </w:r>
      <w:r w:rsidRPr="00BC5163">
        <w:rPr>
          <w:rFonts w:asciiTheme="minorHAnsi" w:hAnsiTheme="minorHAnsi" w:cstheme="minorHAnsi"/>
          <w:iCs/>
          <w:color w:val="000000" w:themeColor="text1"/>
          <w:sz w:val="22"/>
          <w:szCs w:val="22"/>
        </w:rPr>
        <w:t>.</w:t>
      </w:r>
    </w:p>
    <w:p w14:paraId="701E4D03" w14:textId="77777777" w:rsidR="00F678AB" w:rsidRPr="00BC5163" w:rsidRDefault="00F678AB" w:rsidP="00BC5163">
      <w:pPr>
        <w:pStyle w:val="Akapitzlist"/>
        <w:widowControl w:val="0"/>
        <w:numPr>
          <w:ilvl w:val="2"/>
          <w:numId w:val="1"/>
        </w:numPr>
        <w:spacing w:after="120"/>
        <w:ind w:left="426"/>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W przypadku osób prawnych oraz osób fizycznych prowadzących jednoosobową działalność gospodarczą:</w:t>
      </w:r>
    </w:p>
    <w:p w14:paraId="557D677F" w14:textId="77777777" w:rsidR="00F678AB" w:rsidRPr="00BC5163" w:rsidRDefault="00F678AB" w:rsidP="00BC5163">
      <w:pPr>
        <w:pStyle w:val="Akapitzlist"/>
        <w:widowControl w:val="0"/>
        <w:spacing w:after="120"/>
        <w:ind w:left="426"/>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Posiadających wdrożone odpowiednie środki techniczne i organizacyjne gwarantujące przetwarzanie danych osobowych w sposób zgodny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3F9F59A1" w14:textId="77777777" w:rsidR="00F678AB" w:rsidRPr="00BC5163" w:rsidRDefault="00F678AB" w:rsidP="00BC5163">
      <w:pPr>
        <w:pStyle w:val="Akapitzlist"/>
        <w:autoSpaceDE w:val="0"/>
        <w:autoSpaceDN w:val="0"/>
        <w:adjustRightInd w:val="0"/>
        <w:ind w:left="426"/>
        <w:jc w:val="both"/>
        <w:rPr>
          <w:rFonts w:asciiTheme="minorHAnsi" w:hAnsiTheme="minorHAnsi" w:cstheme="minorHAnsi"/>
          <w:b/>
          <w:bCs/>
          <w:color w:val="000000" w:themeColor="text1"/>
          <w:sz w:val="22"/>
          <w:szCs w:val="22"/>
        </w:rPr>
      </w:pPr>
      <w:r w:rsidRPr="00BC5163">
        <w:rPr>
          <w:rFonts w:asciiTheme="minorHAnsi" w:hAnsiTheme="minorHAnsi" w:cstheme="minorHAnsi"/>
          <w:b/>
          <w:bCs/>
          <w:color w:val="000000" w:themeColor="text1"/>
          <w:sz w:val="22"/>
          <w:szCs w:val="22"/>
          <w:u w:val="single"/>
        </w:rPr>
        <w:t>Opis weryfikacji spełniania warunku</w:t>
      </w:r>
      <w:r w:rsidRPr="00BC5163">
        <w:rPr>
          <w:rFonts w:asciiTheme="minorHAnsi" w:hAnsiTheme="minorHAnsi" w:cstheme="minorHAnsi"/>
          <w:b/>
          <w:bCs/>
          <w:color w:val="000000" w:themeColor="text1"/>
          <w:sz w:val="22"/>
          <w:szCs w:val="22"/>
        </w:rPr>
        <w:t>:</w:t>
      </w:r>
    </w:p>
    <w:p w14:paraId="4D1308DB" w14:textId="77777777" w:rsidR="00B64831" w:rsidRPr="00BC5163" w:rsidRDefault="00F678AB" w:rsidP="00BC5163">
      <w:pPr>
        <w:pStyle w:val="Akapitzlist"/>
        <w:widowControl w:val="0"/>
        <w:spacing w:after="120"/>
        <w:ind w:left="426"/>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Oferent wraz z ofertą składa Załącznik nr 1 – Formularz oferty zawierający w treści oświadczenia o spełnianiu wymagań, w którym potwierdza spełnianie powyższego warunku.</w:t>
      </w:r>
    </w:p>
    <w:p w14:paraId="67929189" w14:textId="37FCFF70" w:rsidR="00480C52" w:rsidRPr="00BC5163" w:rsidRDefault="00F678AB" w:rsidP="00BC5163">
      <w:pPr>
        <w:pStyle w:val="Akapitzlist"/>
        <w:widowControl w:val="0"/>
        <w:numPr>
          <w:ilvl w:val="2"/>
          <w:numId w:val="1"/>
        </w:numPr>
        <w:spacing w:after="120"/>
        <w:ind w:left="426"/>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 xml:space="preserve">Nie są </w:t>
      </w:r>
      <w:r w:rsidR="00FE4AD6" w:rsidRPr="00BC5163">
        <w:rPr>
          <w:rFonts w:asciiTheme="minorHAnsi" w:hAnsiTheme="minorHAnsi" w:cstheme="minorHAnsi"/>
          <w:color w:val="000000" w:themeColor="text1"/>
          <w:sz w:val="22"/>
          <w:szCs w:val="22"/>
        </w:rPr>
        <w:t>uwikłani w konflikt interesów</w:t>
      </w:r>
      <w:r w:rsidR="00270F4D" w:rsidRPr="00BC5163">
        <w:rPr>
          <w:rFonts w:asciiTheme="minorHAnsi" w:hAnsiTheme="minorHAnsi" w:cstheme="minorHAnsi"/>
          <w:color w:val="000000" w:themeColor="text1"/>
          <w:sz w:val="22"/>
          <w:szCs w:val="22"/>
        </w:rPr>
        <w:t xml:space="preserve">, </w:t>
      </w:r>
      <w:r w:rsidR="00270F4D" w:rsidRPr="00BC5163">
        <w:rPr>
          <w:rFonts w:asciiTheme="minorHAnsi" w:hAnsiTheme="minorHAnsi" w:cstheme="minorHAnsi"/>
          <w:sz w:val="22"/>
          <w:szCs w:val="22"/>
        </w:rPr>
        <w:t xml:space="preserve">zgodnie z definicją </w:t>
      </w:r>
      <w:r w:rsidR="00020D98" w:rsidRPr="00BC5163">
        <w:rPr>
          <w:rFonts w:asciiTheme="minorHAnsi" w:hAnsiTheme="minorHAnsi" w:cstheme="minorHAnsi"/>
          <w:sz w:val="22"/>
          <w:szCs w:val="22"/>
        </w:rPr>
        <w:t>opisan</w:t>
      </w:r>
      <w:r w:rsidR="004E232A" w:rsidRPr="00BC5163">
        <w:rPr>
          <w:rFonts w:asciiTheme="minorHAnsi" w:hAnsiTheme="minorHAnsi" w:cstheme="minorHAnsi"/>
          <w:sz w:val="22"/>
          <w:szCs w:val="22"/>
        </w:rPr>
        <w:t>ą</w:t>
      </w:r>
      <w:r w:rsidR="00020D98" w:rsidRPr="00BC5163">
        <w:rPr>
          <w:rFonts w:asciiTheme="minorHAnsi" w:hAnsiTheme="minorHAnsi" w:cstheme="minorHAnsi"/>
          <w:sz w:val="22"/>
          <w:szCs w:val="22"/>
        </w:rPr>
        <w:t xml:space="preserve"> w </w:t>
      </w:r>
      <w:r w:rsidR="004B35D3" w:rsidRPr="00BC5163">
        <w:rPr>
          <w:rFonts w:asciiTheme="minorHAnsi" w:hAnsiTheme="minorHAnsi" w:cstheme="minorHAnsi"/>
          <w:sz w:val="22"/>
          <w:szCs w:val="22"/>
        </w:rPr>
        <w:t>„</w:t>
      </w:r>
      <w:r w:rsidR="00020D98" w:rsidRPr="00BC5163">
        <w:rPr>
          <w:rFonts w:asciiTheme="minorHAnsi" w:hAnsiTheme="minorHAnsi" w:cstheme="minorHAnsi"/>
          <w:sz w:val="22"/>
          <w:szCs w:val="22"/>
        </w:rPr>
        <w:t>Zasadach kwalifikowania wydatków w Przedsięwzięciach realizowanych w ramach Inwestycji C2.1.3 Krajowego Planu Odbudowy i Zwiększania Odporności”</w:t>
      </w:r>
      <w:r w:rsidR="00FE4AD6" w:rsidRPr="00BC5163">
        <w:rPr>
          <w:rFonts w:asciiTheme="minorHAnsi" w:hAnsiTheme="minorHAnsi" w:cstheme="minorHAnsi"/>
          <w:sz w:val="22"/>
          <w:szCs w:val="22"/>
        </w:rPr>
        <w:t xml:space="preserve">. </w:t>
      </w:r>
      <w:r w:rsidR="00A33FA0" w:rsidRPr="00BC5163">
        <w:rPr>
          <w:rFonts w:asciiTheme="minorHAnsi" w:hAnsiTheme="minorHAnsi" w:cstheme="minorHAnsi"/>
          <w:sz w:val="22"/>
          <w:szCs w:val="22"/>
        </w:rPr>
        <w:t>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r w:rsidR="006B7E90" w:rsidRPr="00BC5163">
        <w:rPr>
          <w:rFonts w:asciiTheme="minorHAnsi" w:hAnsiTheme="minorHAnsi" w:cstheme="minorHAnsi"/>
          <w:sz w:val="22"/>
          <w:szCs w:val="22"/>
        </w:rPr>
        <w:t>.</w:t>
      </w:r>
      <w:r w:rsidR="00762424" w:rsidRPr="00BC5163">
        <w:rPr>
          <w:rFonts w:asciiTheme="minorHAnsi" w:hAnsiTheme="minorHAnsi" w:cstheme="minorHAnsi"/>
          <w:sz w:val="22"/>
          <w:szCs w:val="22"/>
        </w:rPr>
        <w:t xml:space="preserve"> Do oceny wystąpienia konfliktu interesów zastosowanie ma art. 56 ustawy prawo zamówień publicznych</w:t>
      </w:r>
      <w:r w:rsidR="00762424" w:rsidRPr="00BC5163">
        <w:rPr>
          <w:rFonts w:asciiTheme="minorHAnsi" w:hAnsiTheme="minorHAnsi" w:cstheme="minorHAnsi"/>
          <w:color w:val="000000" w:themeColor="text1"/>
          <w:sz w:val="22"/>
          <w:szCs w:val="22"/>
        </w:rPr>
        <w:t>.</w:t>
      </w:r>
    </w:p>
    <w:p w14:paraId="14E5EB1F" w14:textId="092018EF" w:rsidR="007C3D62" w:rsidRPr="00BC5163" w:rsidRDefault="00685B40" w:rsidP="00BC5163">
      <w:pPr>
        <w:pStyle w:val="Akapitzlist"/>
        <w:widowControl w:val="0"/>
        <w:spacing w:after="120"/>
        <w:ind w:left="426"/>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W celu uniknięcia konfliktu interesów, zamówienie nie może być udzielone podmiotom</w:t>
      </w:r>
      <w:r w:rsidR="008E6904" w:rsidRPr="00BC5163">
        <w:rPr>
          <w:rFonts w:asciiTheme="minorHAnsi" w:hAnsiTheme="minorHAnsi" w:cstheme="minorHAnsi"/>
          <w:color w:val="000000" w:themeColor="text1"/>
          <w:sz w:val="22"/>
          <w:szCs w:val="22"/>
        </w:rPr>
        <w:t xml:space="preserve"> </w:t>
      </w:r>
      <w:r w:rsidRPr="00BC5163">
        <w:rPr>
          <w:rFonts w:asciiTheme="minorHAnsi" w:hAnsiTheme="minorHAnsi" w:cstheme="minorHAnsi"/>
          <w:color w:val="000000" w:themeColor="text1"/>
          <w:sz w:val="22"/>
          <w:szCs w:val="22"/>
        </w:rPr>
        <w:t>powiązanym z Zamawiającym</w:t>
      </w:r>
      <w:r w:rsidR="00A05749" w:rsidRPr="00BC5163">
        <w:rPr>
          <w:rFonts w:asciiTheme="minorHAnsi" w:hAnsiTheme="minorHAnsi" w:cstheme="minorHAnsi"/>
          <w:color w:val="000000" w:themeColor="text1"/>
          <w:sz w:val="22"/>
          <w:szCs w:val="22"/>
        </w:rPr>
        <w:t xml:space="preserve"> (</w:t>
      </w:r>
      <w:r w:rsidR="001F2F4E" w:rsidRPr="00BC5163">
        <w:rPr>
          <w:rFonts w:asciiTheme="minorHAnsi" w:hAnsiTheme="minorHAnsi" w:cstheme="minorHAnsi"/>
          <w:color w:val="000000" w:themeColor="text1"/>
          <w:sz w:val="22"/>
          <w:szCs w:val="22"/>
        </w:rPr>
        <w:t>Partnerem 2</w:t>
      </w:r>
      <w:r w:rsidR="00A05749" w:rsidRPr="00BC5163">
        <w:rPr>
          <w:rFonts w:asciiTheme="minorHAnsi" w:hAnsiTheme="minorHAnsi" w:cstheme="minorHAnsi"/>
          <w:color w:val="000000" w:themeColor="text1"/>
          <w:sz w:val="22"/>
          <w:szCs w:val="22"/>
        </w:rPr>
        <w:t>)</w:t>
      </w:r>
      <w:r w:rsidR="00551680" w:rsidRPr="00BC5163">
        <w:rPr>
          <w:rFonts w:asciiTheme="minorHAnsi" w:hAnsiTheme="minorHAnsi" w:cstheme="minorHAnsi"/>
          <w:color w:val="000000" w:themeColor="text1"/>
          <w:sz w:val="22"/>
          <w:szCs w:val="22"/>
        </w:rPr>
        <w:t xml:space="preserve"> i/ </w:t>
      </w:r>
      <w:r w:rsidR="001F2F4E" w:rsidRPr="00BC5163">
        <w:rPr>
          <w:rFonts w:asciiTheme="minorHAnsi" w:hAnsiTheme="minorHAnsi" w:cstheme="minorHAnsi"/>
          <w:color w:val="000000" w:themeColor="text1"/>
          <w:sz w:val="22"/>
          <w:szCs w:val="22"/>
        </w:rPr>
        <w:t xml:space="preserve">Beneficjentem i/ </w:t>
      </w:r>
      <w:r w:rsidR="00551680" w:rsidRPr="00BC5163">
        <w:rPr>
          <w:rFonts w:asciiTheme="minorHAnsi" w:hAnsiTheme="minorHAnsi" w:cstheme="minorHAnsi"/>
          <w:color w:val="000000" w:themeColor="text1"/>
          <w:sz w:val="22"/>
          <w:szCs w:val="22"/>
        </w:rPr>
        <w:t>Partner</w:t>
      </w:r>
      <w:r w:rsidR="004F2CE8" w:rsidRPr="00BC5163">
        <w:rPr>
          <w:rFonts w:asciiTheme="minorHAnsi" w:hAnsiTheme="minorHAnsi" w:cstheme="minorHAnsi"/>
          <w:color w:val="000000" w:themeColor="text1"/>
          <w:sz w:val="22"/>
          <w:szCs w:val="22"/>
        </w:rPr>
        <w:t>em</w:t>
      </w:r>
      <w:r w:rsidR="001F2F4E" w:rsidRPr="00BC5163">
        <w:rPr>
          <w:rFonts w:asciiTheme="minorHAnsi" w:hAnsiTheme="minorHAnsi" w:cstheme="minorHAnsi"/>
          <w:color w:val="000000" w:themeColor="text1"/>
          <w:sz w:val="22"/>
          <w:szCs w:val="22"/>
        </w:rPr>
        <w:t xml:space="preserve"> 1</w:t>
      </w:r>
      <w:r w:rsidRPr="00BC5163">
        <w:rPr>
          <w:rFonts w:asciiTheme="minorHAnsi" w:hAnsiTheme="minorHAnsi" w:cstheme="minorHAnsi"/>
          <w:color w:val="000000" w:themeColor="text1"/>
          <w:sz w:val="22"/>
          <w:szCs w:val="22"/>
        </w:rPr>
        <w:t xml:space="preserve"> osobowo </w:t>
      </w:r>
      <w:r w:rsidR="00F678AB" w:rsidRPr="00BC5163">
        <w:rPr>
          <w:rFonts w:asciiTheme="minorHAnsi" w:hAnsiTheme="minorHAnsi" w:cstheme="minorHAnsi"/>
          <w:color w:val="000000" w:themeColor="text1"/>
          <w:sz w:val="22"/>
          <w:szCs w:val="22"/>
        </w:rPr>
        <w:t>lub kapitałowo</w:t>
      </w:r>
      <w:r w:rsidR="000D5B45" w:rsidRPr="00BC5163">
        <w:rPr>
          <w:rFonts w:asciiTheme="minorHAnsi" w:hAnsiTheme="minorHAnsi" w:cstheme="minorHAnsi"/>
          <w:color w:val="000000" w:themeColor="text1"/>
          <w:sz w:val="22"/>
          <w:szCs w:val="22"/>
        </w:rPr>
        <w:t>,</w:t>
      </w:r>
      <w:r w:rsidR="003769B9" w:rsidRPr="00BC5163">
        <w:rPr>
          <w:rFonts w:asciiTheme="minorHAnsi" w:hAnsiTheme="minorHAnsi" w:cstheme="minorHAnsi"/>
          <w:color w:val="000000" w:themeColor="text1"/>
          <w:sz w:val="22"/>
          <w:szCs w:val="22"/>
        </w:rPr>
        <w:t xml:space="preserve"> zgodnie z definicją opisaną w „Zasadach kwalifikowania wydatków w Przedsięwzięciach realizowanych w ramach Inwestycji C2.1.3 Krajowego Planu Odbudowy i Zwiększania Odporności”</w:t>
      </w:r>
      <w:r w:rsidR="00F678AB" w:rsidRPr="00BC5163">
        <w:rPr>
          <w:rFonts w:asciiTheme="minorHAnsi" w:hAnsiTheme="minorHAnsi" w:cstheme="minorHAnsi"/>
          <w:color w:val="000000" w:themeColor="text1"/>
          <w:sz w:val="22"/>
          <w:szCs w:val="22"/>
        </w:rPr>
        <w:t xml:space="preserve">. </w:t>
      </w:r>
      <w:r w:rsidR="007C3D62" w:rsidRPr="00BC5163">
        <w:rPr>
          <w:rFonts w:asciiTheme="minorHAnsi" w:eastAsia="MS Mincho" w:hAnsiTheme="minorHAnsi" w:cstheme="minorHAnsi"/>
          <w:iCs/>
          <w:color w:val="000000" w:themeColor="text1"/>
          <w:sz w:val="22"/>
          <w:szCs w:val="22"/>
          <w:lang w:eastAsia="ja-JP"/>
        </w:rPr>
        <w:t xml:space="preserve">Przez powiązania kapitałowe lub osobowe rozumie się wzajemne powiązania między </w:t>
      </w:r>
      <w:r w:rsidR="007C6825" w:rsidRPr="00BC5163">
        <w:rPr>
          <w:rFonts w:asciiTheme="minorHAnsi" w:hAnsiTheme="minorHAnsi" w:cstheme="minorHAnsi"/>
          <w:color w:val="000000" w:themeColor="text1"/>
          <w:sz w:val="22"/>
          <w:szCs w:val="22"/>
        </w:rPr>
        <w:t>Zamawiającym (</w:t>
      </w:r>
      <w:r w:rsidR="001F2F4E" w:rsidRPr="00BC5163">
        <w:rPr>
          <w:rFonts w:asciiTheme="minorHAnsi" w:hAnsiTheme="minorHAnsi" w:cstheme="minorHAnsi"/>
          <w:color w:val="000000" w:themeColor="text1"/>
          <w:sz w:val="22"/>
          <w:szCs w:val="22"/>
        </w:rPr>
        <w:t>Partnerem 2</w:t>
      </w:r>
      <w:r w:rsidR="007C6825" w:rsidRPr="00BC5163">
        <w:rPr>
          <w:rFonts w:asciiTheme="minorHAnsi" w:hAnsiTheme="minorHAnsi" w:cstheme="minorHAnsi"/>
          <w:color w:val="000000" w:themeColor="text1"/>
          <w:sz w:val="22"/>
          <w:szCs w:val="22"/>
        </w:rPr>
        <w:t xml:space="preserve">) i/ </w:t>
      </w:r>
      <w:r w:rsidR="001F2F4E" w:rsidRPr="00BC5163">
        <w:rPr>
          <w:rFonts w:asciiTheme="minorHAnsi" w:hAnsiTheme="minorHAnsi" w:cstheme="minorHAnsi"/>
          <w:color w:val="000000" w:themeColor="text1"/>
          <w:sz w:val="22"/>
          <w:szCs w:val="22"/>
        </w:rPr>
        <w:t xml:space="preserve">Beneficjentem i/ </w:t>
      </w:r>
      <w:r w:rsidR="007C6825" w:rsidRPr="00BC5163">
        <w:rPr>
          <w:rFonts w:asciiTheme="minorHAnsi" w:hAnsiTheme="minorHAnsi" w:cstheme="minorHAnsi"/>
          <w:color w:val="000000" w:themeColor="text1"/>
          <w:sz w:val="22"/>
          <w:szCs w:val="22"/>
        </w:rPr>
        <w:t>Partner</w:t>
      </w:r>
      <w:r w:rsidR="004F2CE8" w:rsidRPr="00BC5163">
        <w:rPr>
          <w:rFonts w:asciiTheme="minorHAnsi" w:hAnsiTheme="minorHAnsi" w:cstheme="minorHAnsi"/>
          <w:color w:val="000000" w:themeColor="text1"/>
          <w:sz w:val="22"/>
          <w:szCs w:val="22"/>
        </w:rPr>
        <w:t>em</w:t>
      </w:r>
      <w:r w:rsidR="001F2F4E" w:rsidRPr="00BC5163">
        <w:rPr>
          <w:rFonts w:asciiTheme="minorHAnsi" w:hAnsiTheme="minorHAnsi" w:cstheme="minorHAnsi"/>
          <w:color w:val="000000" w:themeColor="text1"/>
          <w:sz w:val="22"/>
          <w:szCs w:val="22"/>
        </w:rPr>
        <w:t xml:space="preserve"> 1</w:t>
      </w:r>
      <w:r w:rsidR="007C3D62" w:rsidRPr="00BC5163">
        <w:rPr>
          <w:rFonts w:asciiTheme="minorHAnsi" w:eastAsia="MS Mincho" w:hAnsiTheme="minorHAnsi" w:cstheme="minorHAnsi"/>
          <w:iCs/>
          <w:color w:val="000000" w:themeColor="text1"/>
          <w:sz w:val="22"/>
          <w:szCs w:val="22"/>
          <w:lang w:eastAsia="ja-JP"/>
        </w:rPr>
        <w:t xml:space="preserve"> lub osobami upoważnionymi do zaciągania zobowiązań w imieniu </w:t>
      </w:r>
      <w:r w:rsidR="009E2686" w:rsidRPr="00BC5163">
        <w:rPr>
          <w:rFonts w:asciiTheme="minorHAnsi" w:eastAsia="MS Mincho" w:hAnsiTheme="minorHAnsi" w:cstheme="minorHAnsi"/>
          <w:iCs/>
          <w:color w:val="000000" w:themeColor="text1"/>
          <w:sz w:val="22"/>
          <w:szCs w:val="22"/>
          <w:lang w:eastAsia="ja-JP"/>
        </w:rPr>
        <w:t>Zamawiającego</w:t>
      </w:r>
      <w:r w:rsidR="005C1883" w:rsidRPr="00BC5163">
        <w:rPr>
          <w:rFonts w:asciiTheme="minorHAnsi" w:eastAsia="MS Mincho" w:hAnsiTheme="minorHAnsi" w:cstheme="minorHAnsi"/>
          <w:iCs/>
          <w:color w:val="000000" w:themeColor="text1"/>
          <w:sz w:val="22"/>
          <w:szCs w:val="22"/>
          <w:lang w:eastAsia="ja-JP"/>
        </w:rPr>
        <w:t xml:space="preserve"> </w:t>
      </w:r>
      <w:r w:rsidR="005C1883" w:rsidRPr="00BC5163">
        <w:rPr>
          <w:rFonts w:asciiTheme="minorHAnsi" w:hAnsiTheme="minorHAnsi" w:cstheme="minorHAnsi"/>
          <w:color w:val="000000" w:themeColor="text1"/>
          <w:sz w:val="22"/>
          <w:szCs w:val="22"/>
        </w:rPr>
        <w:t>(</w:t>
      </w:r>
      <w:r w:rsidR="001F2F4E" w:rsidRPr="00BC5163">
        <w:rPr>
          <w:rFonts w:asciiTheme="minorHAnsi" w:hAnsiTheme="minorHAnsi" w:cstheme="minorHAnsi"/>
          <w:color w:val="000000" w:themeColor="text1"/>
          <w:sz w:val="22"/>
          <w:szCs w:val="22"/>
        </w:rPr>
        <w:t>Partnera 2</w:t>
      </w:r>
      <w:r w:rsidR="005C1883" w:rsidRPr="00BC5163">
        <w:rPr>
          <w:rFonts w:asciiTheme="minorHAnsi" w:hAnsiTheme="minorHAnsi" w:cstheme="minorHAnsi"/>
          <w:color w:val="000000" w:themeColor="text1"/>
          <w:sz w:val="22"/>
          <w:szCs w:val="22"/>
        </w:rPr>
        <w:t xml:space="preserve">) i/ </w:t>
      </w:r>
      <w:r w:rsidR="001F2F4E" w:rsidRPr="00BC5163">
        <w:rPr>
          <w:rFonts w:asciiTheme="minorHAnsi" w:hAnsiTheme="minorHAnsi" w:cstheme="minorHAnsi"/>
          <w:color w:val="000000" w:themeColor="text1"/>
          <w:sz w:val="22"/>
          <w:szCs w:val="22"/>
        </w:rPr>
        <w:t xml:space="preserve">Beneficjenta i/ </w:t>
      </w:r>
      <w:r w:rsidR="005C1883" w:rsidRPr="00BC5163">
        <w:rPr>
          <w:rFonts w:asciiTheme="minorHAnsi" w:hAnsiTheme="minorHAnsi" w:cstheme="minorHAnsi"/>
          <w:color w:val="000000" w:themeColor="text1"/>
          <w:sz w:val="22"/>
          <w:szCs w:val="22"/>
        </w:rPr>
        <w:t>Partner</w:t>
      </w:r>
      <w:r w:rsidR="004F2CE8" w:rsidRPr="00BC5163">
        <w:rPr>
          <w:rFonts w:asciiTheme="minorHAnsi" w:hAnsiTheme="minorHAnsi" w:cstheme="minorHAnsi"/>
          <w:color w:val="000000" w:themeColor="text1"/>
          <w:sz w:val="22"/>
          <w:szCs w:val="22"/>
        </w:rPr>
        <w:t>a</w:t>
      </w:r>
      <w:r w:rsidR="001F2F4E" w:rsidRPr="00BC5163">
        <w:rPr>
          <w:rFonts w:asciiTheme="minorHAnsi" w:hAnsiTheme="minorHAnsi" w:cstheme="minorHAnsi"/>
          <w:color w:val="000000" w:themeColor="text1"/>
          <w:sz w:val="22"/>
          <w:szCs w:val="22"/>
        </w:rPr>
        <w:t xml:space="preserve"> 1</w:t>
      </w:r>
      <w:r w:rsidR="009E2686" w:rsidRPr="00BC5163">
        <w:rPr>
          <w:rFonts w:asciiTheme="minorHAnsi" w:eastAsia="MS Mincho" w:hAnsiTheme="minorHAnsi" w:cstheme="minorHAnsi"/>
          <w:iCs/>
          <w:color w:val="000000" w:themeColor="text1"/>
          <w:sz w:val="22"/>
          <w:szCs w:val="22"/>
          <w:lang w:eastAsia="ja-JP"/>
        </w:rPr>
        <w:t xml:space="preserve"> </w:t>
      </w:r>
      <w:r w:rsidR="007C3D62" w:rsidRPr="00BC5163">
        <w:rPr>
          <w:rFonts w:asciiTheme="minorHAnsi" w:eastAsia="MS Mincho" w:hAnsiTheme="minorHAnsi" w:cstheme="minorHAnsi"/>
          <w:iCs/>
          <w:color w:val="000000" w:themeColor="text1"/>
          <w:sz w:val="22"/>
          <w:szCs w:val="22"/>
          <w:lang w:eastAsia="ja-JP"/>
        </w:rPr>
        <w:t xml:space="preserve">lub osobami wykonującymi w imieniu </w:t>
      </w:r>
      <w:r w:rsidR="00073C5C" w:rsidRPr="00BC5163">
        <w:rPr>
          <w:rFonts w:asciiTheme="minorHAnsi" w:eastAsia="MS Mincho" w:hAnsiTheme="minorHAnsi" w:cstheme="minorHAnsi"/>
          <w:iCs/>
          <w:color w:val="000000" w:themeColor="text1"/>
          <w:sz w:val="22"/>
          <w:szCs w:val="22"/>
          <w:lang w:eastAsia="ja-JP"/>
        </w:rPr>
        <w:t>Zamawiającego</w:t>
      </w:r>
      <w:r w:rsidR="009D4BBC" w:rsidRPr="00BC5163">
        <w:rPr>
          <w:rFonts w:asciiTheme="minorHAnsi" w:eastAsia="MS Mincho" w:hAnsiTheme="minorHAnsi" w:cstheme="minorHAnsi"/>
          <w:iCs/>
          <w:color w:val="000000" w:themeColor="text1"/>
          <w:sz w:val="22"/>
          <w:szCs w:val="22"/>
          <w:lang w:eastAsia="ja-JP"/>
        </w:rPr>
        <w:t xml:space="preserve"> </w:t>
      </w:r>
      <w:r w:rsidR="00FB4A6B" w:rsidRPr="00BC5163">
        <w:rPr>
          <w:rFonts w:asciiTheme="minorHAnsi" w:hAnsiTheme="minorHAnsi" w:cstheme="minorHAnsi"/>
          <w:color w:val="000000" w:themeColor="text1"/>
          <w:sz w:val="22"/>
          <w:szCs w:val="22"/>
        </w:rPr>
        <w:t>(</w:t>
      </w:r>
      <w:r w:rsidR="001F2F4E" w:rsidRPr="00BC5163">
        <w:rPr>
          <w:rFonts w:asciiTheme="minorHAnsi" w:hAnsiTheme="minorHAnsi" w:cstheme="minorHAnsi"/>
          <w:color w:val="000000" w:themeColor="text1"/>
          <w:sz w:val="22"/>
          <w:szCs w:val="22"/>
        </w:rPr>
        <w:t>Partnera 2</w:t>
      </w:r>
      <w:r w:rsidR="00FB4A6B" w:rsidRPr="00BC5163">
        <w:rPr>
          <w:rFonts w:asciiTheme="minorHAnsi" w:hAnsiTheme="minorHAnsi" w:cstheme="minorHAnsi"/>
          <w:color w:val="000000" w:themeColor="text1"/>
          <w:sz w:val="22"/>
          <w:szCs w:val="22"/>
        </w:rPr>
        <w:t xml:space="preserve">) i/ </w:t>
      </w:r>
      <w:r w:rsidR="001F2F4E" w:rsidRPr="00BC5163">
        <w:rPr>
          <w:rFonts w:asciiTheme="minorHAnsi" w:hAnsiTheme="minorHAnsi" w:cstheme="minorHAnsi"/>
          <w:color w:val="000000" w:themeColor="text1"/>
          <w:sz w:val="22"/>
          <w:szCs w:val="22"/>
        </w:rPr>
        <w:t xml:space="preserve">Beneficjenta i/ </w:t>
      </w:r>
      <w:r w:rsidR="00FB4A6B" w:rsidRPr="00BC5163">
        <w:rPr>
          <w:rFonts w:asciiTheme="minorHAnsi" w:hAnsiTheme="minorHAnsi" w:cstheme="minorHAnsi"/>
          <w:color w:val="000000" w:themeColor="text1"/>
          <w:sz w:val="22"/>
          <w:szCs w:val="22"/>
        </w:rPr>
        <w:t>Partner</w:t>
      </w:r>
      <w:r w:rsidR="004F2CE8" w:rsidRPr="00BC5163">
        <w:rPr>
          <w:rFonts w:asciiTheme="minorHAnsi" w:hAnsiTheme="minorHAnsi" w:cstheme="minorHAnsi"/>
          <w:color w:val="000000" w:themeColor="text1"/>
          <w:sz w:val="22"/>
          <w:szCs w:val="22"/>
        </w:rPr>
        <w:t>a</w:t>
      </w:r>
      <w:r w:rsidR="001F2F4E" w:rsidRPr="00BC5163">
        <w:rPr>
          <w:rFonts w:asciiTheme="minorHAnsi" w:hAnsiTheme="minorHAnsi" w:cstheme="minorHAnsi"/>
          <w:color w:val="000000" w:themeColor="text1"/>
          <w:sz w:val="22"/>
          <w:szCs w:val="22"/>
        </w:rPr>
        <w:t xml:space="preserve"> 1</w:t>
      </w:r>
      <w:r w:rsidR="00073C5C" w:rsidRPr="00BC5163">
        <w:rPr>
          <w:rFonts w:asciiTheme="minorHAnsi" w:eastAsia="MS Mincho" w:hAnsiTheme="minorHAnsi" w:cstheme="minorHAnsi"/>
          <w:iCs/>
          <w:color w:val="000000" w:themeColor="text1"/>
          <w:sz w:val="22"/>
          <w:szCs w:val="22"/>
          <w:lang w:eastAsia="ja-JP"/>
        </w:rPr>
        <w:t xml:space="preserve"> </w:t>
      </w:r>
      <w:r w:rsidR="007C3D62" w:rsidRPr="00BC5163">
        <w:rPr>
          <w:rFonts w:asciiTheme="minorHAnsi" w:eastAsia="MS Mincho" w:hAnsiTheme="minorHAnsi" w:cstheme="minorHAnsi"/>
          <w:iCs/>
          <w:color w:val="000000" w:themeColor="text1"/>
          <w:sz w:val="22"/>
          <w:szCs w:val="22"/>
          <w:lang w:eastAsia="ja-JP"/>
        </w:rPr>
        <w:t>czynności związane z przeprowadzeniem procedury wyboru wykonawcy a wykonawcą, polegające w szczególności na</w:t>
      </w:r>
      <w:r w:rsidR="004429BB" w:rsidRPr="00BC5163">
        <w:rPr>
          <w:rFonts w:asciiTheme="minorHAnsi" w:eastAsia="MS Mincho" w:hAnsiTheme="minorHAnsi" w:cstheme="minorHAnsi"/>
          <w:iCs/>
          <w:color w:val="000000" w:themeColor="text1"/>
          <w:sz w:val="22"/>
          <w:szCs w:val="22"/>
          <w:lang w:eastAsia="ja-JP"/>
        </w:rPr>
        <w:t>:</w:t>
      </w:r>
    </w:p>
    <w:p w14:paraId="0C00310B" w14:textId="164AFD5E" w:rsidR="00F678AB" w:rsidRPr="00BC5163" w:rsidRDefault="00767039" w:rsidP="00BC5163">
      <w:pPr>
        <w:pStyle w:val="Bezodstpw"/>
        <w:numPr>
          <w:ilvl w:val="0"/>
          <w:numId w:val="11"/>
        </w:numPr>
        <w:ind w:left="851"/>
        <w:jc w:val="both"/>
        <w:rPr>
          <w:rFonts w:asciiTheme="minorHAnsi" w:hAnsiTheme="minorHAnsi" w:cstheme="minorHAnsi"/>
          <w:color w:val="000000" w:themeColor="text1"/>
        </w:rPr>
      </w:pPr>
      <w:r w:rsidRPr="00BC5163">
        <w:rPr>
          <w:rFonts w:asciiTheme="minorHAnsi" w:eastAsia="MS Mincho" w:hAnsiTheme="minorHAnsi" w:cstheme="minorHAnsi"/>
          <w:iCs/>
          <w:color w:val="000000" w:themeColor="text1"/>
          <w:lang w:eastAsia="ja-JP"/>
        </w:rPr>
        <w:t>uczestniczeniu w spółce jako wspólnik spółki cywilnej lub spółki osobowej</w:t>
      </w:r>
      <w:r w:rsidR="00F678AB" w:rsidRPr="00BC5163">
        <w:rPr>
          <w:rFonts w:asciiTheme="minorHAnsi" w:hAnsiTheme="minorHAnsi" w:cstheme="minorHAnsi"/>
          <w:color w:val="000000" w:themeColor="text1"/>
        </w:rPr>
        <w:t>;</w:t>
      </w:r>
    </w:p>
    <w:p w14:paraId="7E662472" w14:textId="01D53DDA" w:rsidR="00F678AB" w:rsidRPr="00BC5163" w:rsidRDefault="00611FA4" w:rsidP="00BC5163">
      <w:pPr>
        <w:pStyle w:val="Bezodstpw"/>
        <w:numPr>
          <w:ilvl w:val="0"/>
          <w:numId w:val="11"/>
        </w:numPr>
        <w:ind w:left="851"/>
        <w:jc w:val="both"/>
        <w:rPr>
          <w:rFonts w:asciiTheme="minorHAnsi" w:hAnsiTheme="minorHAnsi" w:cstheme="minorHAnsi"/>
          <w:color w:val="000000" w:themeColor="text1"/>
        </w:rPr>
      </w:pPr>
      <w:r w:rsidRPr="00BC5163">
        <w:rPr>
          <w:rFonts w:asciiTheme="minorHAnsi" w:eastAsia="MS Mincho" w:hAnsiTheme="minorHAnsi" w:cstheme="minorHAnsi"/>
          <w:iCs/>
          <w:color w:val="000000" w:themeColor="text1"/>
          <w:lang w:eastAsia="ja-JP"/>
        </w:rPr>
        <w:t>posiadaniu co najmniej 10% udziałów lub akcji, o ile niższy próg nie wynika z przepisów prawa</w:t>
      </w:r>
      <w:r w:rsidR="00F678AB" w:rsidRPr="00BC5163">
        <w:rPr>
          <w:rFonts w:asciiTheme="minorHAnsi" w:hAnsiTheme="minorHAnsi" w:cstheme="minorHAnsi"/>
          <w:color w:val="000000" w:themeColor="text1"/>
        </w:rPr>
        <w:t>;</w:t>
      </w:r>
    </w:p>
    <w:p w14:paraId="2F91251F" w14:textId="0D86B588" w:rsidR="00F678AB" w:rsidRPr="00BC5163" w:rsidRDefault="005B240C" w:rsidP="00BC5163">
      <w:pPr>
        <w:pStyle w:val="Bezodstpw"/>
        <w:numPr>
          <w:ilvl w:val="0"/>
          <w:numId w:val="11"/>
        </w:numPr>
        <w:ind w:left="851"/>
        <w:jc w:val="both"/>
        <w:rPr>
          <w:rFonts w:asciiTheme="minorHAnsi" w:hAnsiTheme="minorHAnsi" w:cstheme="minorHAnsi"/>
          <w:color w:val="000000" w:themeColor="text1"/>
        </w:rPr>
      </w:pPr>
      <w:r w:rsidRPr="00BC5163">
        <w:rPr>
          <w:rFonts w:asciiTheme="minorHAnsi" w:eastAsia="MS Mincho" w:hAnsiTheme="minorHAnsi" w:cstheme="minorHAnsi"/>
          <w:iCs/>
          <w:color w:val="000000" w:themeColor="text1"/>
          <w:lang w:eastAsia="ja-JP"/>
        </w:rPr>
        <w:lastRenderedPageBreak/>
        <w:t>pełnieniu funkcji członka organu nadzorczego lub zarządzającego, prokurenta, pełnomocnika</w:t>
      </w:r>
      <w:r w:rsidR="00F678AB" w:rsidRPr="00BC5163">
        <w:rPr>
          <w:rFonts w:asciiTheme="minorHAnsi" w:hAnsiTheme="minorHAnsi" w:cstheme="minorHAnsi"/>
          <w:color w:val="000000" w:themeColor="text1"/>
        </w:rPr>
        <w:t>;</w:t>
      </w:r>
    </w:p>
    <w:p w14:paraId="6E49EBE7" w14:textId="15886976" w:rsidR="00F678AB" w:rsidRPr="00BC5163" w:rsidRDefault="00D36794" w:rsidP="00BC5163">
      <w:pPr>
        <w:pStyle w:val="Bezodstpw"/>
        <w:numPr>
          <w:ilvl w:val="0"/>
          <w:numId w:val="11"/>
        </w:numPr>
        <w:ind w:left="851"/>
        <w:jc w:val="both"/>
        <w:rPr>
          <w:rFonts w:asciiTheme="minorHAnsi" w:hAnsiTheme="minorHAnsi" w:cstheme="minorHAnsi"/>
          <w:color w:val="000000" w:themeColor="text1"/>
        </w:rPr>
      </w:pPr>
      <w:r w:rsidRPr="00BC5163">
        <w:rPr>
          <w:rFonts w:asciiTheme="minorHAnsi" w:eastAsia="MS Mincho" w:hAnsiTheme="minorHAnsi" w:cstheme="minorHAnsi"/>
          <w:iCs/>
          <w:color w:val="000000" w:themeColor="text1"/>
          <w:lang w:eastAsia="ja-JP"/>
        </w:rPr>
        <w:t>pozostawaniu w związku małżeńskim, w stosunku pokrewieństwa lub powinowactwa w linii prostej, pokrewieństwa drugiego stopnia lub powinowactwa drugiego stopnia w linii bocznej lub w stosunku przysposobienia, opieki lub kurateli</w:t>
      </w:r>
      <w:r w:rsidR="00F678AB" w:rsidRPr="00BC5163">
        <w:rPr>
          <w:rFonts w:asciiTheme="minorHAnsi" w:hAnsiTheme="minorHAnsi" w:cstheme="minorHAnsi"/>
          <w:color w:val="000000" w:themeColor="text1"/>
        </w:rPr>
        <w:t>;</w:t>
      </w:r>
    </w:p>
    <w:p w14:paraId="08B00D1B" w14:textId="342E0705" w:rsidR="00B100DD" w:rsidRPr="00BC5163" w:rsidRDefault="00205C8C" w:rsidP="00BC5163">
      <w:pPr>
        <w:pStyle w:val="Akapitzlist"/>
        <w:widowControl w:val="0"/>
        <w:numPr>
          <w:ilvl w:val="3"/>
          <w:numId w:val="11"/>
        </w:numPr>
        <w:spacing w:after="120"/>
        <w:ind w:left="851"/>
        <w:contextualSpacing w:val="0"/>
        <w:jc w:val="both"/>
        <w:rPr>
          <w:rFonts w:asciiTheme="minorHAnsi" w:hAnsiTheme="minorHAnsi" w:cstheme="minorHAnsi"/>
          <w:color w:val="000000" w:themeColor="text1"/>
          <w:sz w:val="22"/>
          <w:szCs w:val="22"/>
        </w:rPr>
      </w:pPr>
      <w:r w:rsidRPr="00BC5163">
        <w:rPr>
          <w:rFonts w:asciiTheme="minorHAnsi" w:eastAsia="MS Mincho" w:hAnsiTheme="minorHAnsi" w:cstheme="minorHAnsi"/>
          <w:iCs/>
          <w:color w:val="000000" w:themeColor="text1"/>
          <w:sz w:val="22"/>
          <w:szCs w:val="22"/>
          <w:lang w:eastAsia="ja-JP"/>
        </w:rPr>
        <w:t>pozostawaniu z wykonawcą w takim stosunku prawnym lub faktycznym, że istnieje uzasadniona wątpliwość co do ich bezstronności lub niezależności w związku z postępowaniem o udzielenie zamówienia</w:t>
      </w:r>
      <w:r w:rsidR="00F678AB" w:rsidRPr="00BC5163">
        <w:rPr>
          <w:rFonts w:asciiTheme="minorHAnsi" w:hAnsiTheme="minorHAnsi" w:cstheme="minorHAnsi"/>
          <w:color w:val="000000" w:themeColor="text1"/>
          <w:sz w:val="22"/>
          <w:szCs w:val="22"/>
        </w:rPr>
        <w:t>.</w:t>
      </w:r>
    </w:p>
    <w:p w14:paraId="27820CB1" w14:textId="1A09E557" w:rsidR="00F678AB" w:rsidRPr="00BC5163" w:rsidRDefault="00F678AB" w:rsidP="00BC5163">
      <w:pPr>
        <w:pStyle w:val="Akapitzlist"/>
        <w:autoSpaceDE w:val="0"/>
        <w:autoSpaceDN w:val="0"/>
        <w:adjustRightInd w:val="0"/>
        <w:ind w:left="426"/>
        <w:jc w:val="both"/>
        <w:rPr>
          <w:rFonts w:asciiTheme="minorHAnsi" w:hAnsiTheme="minorHAnsi" w:cstheme="minorHAnsi"/>
          <w:b/>
          <w:bCs/>
          <w:color w:val="000000" w:themeColor="text1"/>
          <w:sz w:val="22"/>
          <w:szCs w:val="22"/>
        </w:rPr>
      </w:pPr>
      <w:r w:rsidRPr="00BC5163">
        <w:rPr>
          <w:rFonts w:asciiTheme="minorHAnsi" w:hAnsiTheme="minorHAnsi" w:cstheme="minorHAnsi"/>
          <w:b/>
          <w:bCs/>
          <w:color w:val="000000" w:themeColor="text1"/>
          <w:sz w:val="22"/>
          <w:szCs w:val="22"/>
          <w:u w:val="single"/>
        </w:rPr>
        <w:t>Opis weryfikacji spełniania warunku</w:t>
      </w:r>
      <w:r w:rsidRPr="00BC5163">
        <w:rPr>
          <w:rFonts w:asciiTheme="minorHAnsi" w:hAnsiTheme="minorHAnsi" w:cstheme="minorHAnsi"/>
          <w:b/>
          <w:bCs/>
          <w:color w:val="000000" w:themeColor="text1"/>
          <w:sz w:val="22"/>
          <w:szCs w:val="22"/>
        </w:rPr>
        <w:t>:</w:t>
      </w:r>
    </w:p>
    <w:p w14:paraId="432DA07E" w14:textId="77777777" w:rsidR="00F678AB" w:rsidRPr="00BC5163" w:rsidRDefault="00F678AB" w:rsidP="00BC5163">
      <w:pPr>
        <w:pStyle w:val="Akapitzlist"/>
        <w:autoSpaceDE w:val="0"/>
        <w:autoSpaceDN w:val="0"/>
        <w:adjustRightInd w:val="0"/>
        <w:ind w:left="426"/>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Oferent wraz z ofertą składa Załącznik nr 1 – Formularz oferty zawierający w treści oświadczenia o spełnianiu wymagań, w którym potwierdza brak występowania powiązań i brak konfliktu interesów.</w:t>
      </w:r>
    </w:p>
    <w:p w14:paraId="4872D279" w14:textId="77777777" w:rsidR="00F678AB" w:rsidRPr="00BC5163" w:rsidRDefault="00F678AB" w:rsidP="00BC5163">
      <w:pPr>
        <w:pStyle w:val="Akapitzlist"/>
        <w:widowControl w:val="0"/>
        <w:spacing w:after="120"/>
        <w:ind w:left="426"/>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Wykonawcy pozostający w powiązaniu opisanym powyżej lub konflikcie interesów zostaną wykluczeni z postępowania.</w:t>
      </w:r>
    </w:p>
    <w:p w14:paraId="7801377B" w14:textId="77777777" w:rsidR="00F678AB" w:rsidRPr="00BC5163" w:rsidRDefault="00F678AB" w:rsidP="00BC5163">
      <w:pPr>
        <w:pStyle w:val="Akapitzlist"/>
        <w:widowControl w:val="0"/>
        <w:numPr>
          <w:ilvl w:val="2"/>
          <w:numId w:val="1"/>
        </w:numPr>
        <w:spacing w:after="120"/>
        <w:ind w:left="426"/>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Nie należą do kategorii Wykonawców wykluczonych z postępowania, tj.:</w:t>
      </w:r>
    </w:p>
    <w:p w14:paraId="61BA6D7B" w14:textId="77777777" w:rsidR="00F678AB" w:rsidRPr="00BC5163" w:rsidRDefault="00F678AB" w:rsidP="00BC5163">
      <w:pPr>
        <w:pStyle w:val="Akapitzlist"/>
        <w:numPr>
          <w:ilvl w:val="0"/>
          <w:numId w:val="16"/>
        </w:numPr>
        <w:ind w:left="709" w:hanging="284"/>
        <w:jc w:val="both"/>
        <w:textAlignment w:val="baseline"/>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Wykonawców, którzy, z przyczyn leżących po ich stronie, w znacznym stopniu lub zakresie nie wykonali lub nienależycie wykonali albo długotrwale nienależycie wykonywali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806F501" w14:textId="77777777" w:rsidR="00F678AB" w:rsidRPr="00BC5163" w:rsidRDefault="00F678AB" w:rsidP="00BC5163">
      <w:pPr>
        <w:ind w:left="426" w:firstLine="705"/>
        <w:jc w:val="both"/>
        <w:textAlignment w:val="baseline"/>
        <w:rPr>
          <w:rFonts w:asciiTheme="minorHAnsi" w:hAnsiTheme="minorHAnsi" w:cstheme="minorHAnsi"/>
          <w:color w:val="000000" w:themeColor="text1"/>
          <w:sz w:val="22"/>
          <w:szCs w:val="22"/>
          <w:u w:val="single"/>
        </w:rPr>
      </w:pPr>
    </w:p>
    <w:p w14:paraId="4DF201BA" w14:textId="77777777" w:rsidR="00F678AB" w:rsidRPr="00BC5163" w:rsidRDefault="00F678AB" w:rsidP="00BC5163">
      <w:pPr>
        <w:autoSpaceDE w:val="0"/>
        <w:autoSpaceDN w:val="0"/>
        <w:adjustRightInd w:val="0"/>
        <w:ind w:left="426"/>
        <w:jc w:val="both"/>
        <w:rPr>
          <w:rFonts w:asciiTheme="minorHAnsi" w:hAnsiTheme="minorHAnsi" w:cstheme="minorHAnsi"/>
          <w:b/>
          <w:bCs/>
          <w:color w:val="000000" w:themeColor="text1"/>
          <w:sz w:val="22"/>
          <w:szCs w:val="22"/>
        </w:rPr>
      </w:pPr>
      <w:r w:rsidRPr="00BC5163">
        <w:rPr>
          <w:rFonts w:asciiTheme="minorHAnsi" w:hAnsiTheme="minorHAnsi" w:cstheme="minorHAnsi"/>
          <w:b/>
          <w:bCs/>
          <w:color w:val="000000" w:themeColor="text1"/>
          <w:sz w:val="22"/>
          <w:szCs w:val="22"/>
          <w:u w:val="single"/>
        </w:rPr>
        <w:t>Opis weryfikacji spełniania warunku</w:t>
      </w:r>
      <w:r w:rsidRPr="00BC5163">
        <w:rPr>
          <w:rFonts w:asciiTheme="minorHAnsi" w:hAnsiTheme="minorHAnsi" w:cstheme="minorHAnsi"/>
          <w:b/>
          <w:bCs/>
          <w:color w:val="000000" w:themeColor="text1"/>
          <w:sz w:val="22"/>
          <w:szCs w:val="22"/>
        </w:rPr>
        <w:t>:</w:t>
      </w:r>
    </w:p>
    <w:p w14:paraId="583918A8" w14:textId="77777777" w:rsidR="00F678AB" w:rsidRPr="00BC5163" w:rsidRDefault="00F678AB" w:rsidP="00BC5163">
      <w:pPr>
        <w:ind w:left="426"/>
        <w:jc w:val="both"/>
        <w:textAlignment w:val="baseline"/>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Zamawiający nie dokonuje opisu sposobu oceny spełnienia tego warunku. Wykonawca podpisując ofertę jednocześnie oświadcza spełnienie tego warunku. </w:t>
      </w:r>
    </w:p>
    <w:p w14:paraId="2173C7F0" w14:textId="77777777" w:rsidR="00F678AB" w:rsidRPr="00BC5163" w:rsidRDefault="00F678AB" w:rsidP="00BC5163">
      <w:pPr>
        <w:ind w:left="709"/>
        <w:jc w:val="both"/>
        <w:textAlignment w:val="baseline"/>
        <w:rPr>
          <w:rFonts w:asciiTheme="minorHAnsi" w:hAnsiTheme="minorHAnsi" w:cstheme="minorHAnsi"/>
          <w:color w:val="000000" w:themeColor="text1"/>
          <w:sz w:val="22"/>
          <w:szCs w:val="22"/>
        </w:rPr>
      </w:pPr>
    </w:p>
    <w:p w14:paraId="71CA1308" w14:textId="77777777" w:rsidR="00F678AB" w:rsidRPr="00BC5163" w:rsidRDefault="00F678AB" w:rsidP="00BC5163">
      <w:pPr>
        <w:pStyle w:val="Akapitzlist"/>
        <w:numPr>
          <w:ilvl w:val="0"/>
          <w:numId w:val="16"/>
        </w:numPr>
        <w:ind w:left="709" w:hanging="284"/>
        <w:jc w:val="both"/>
        <w:textAlignment w:val="baseline"/>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 </w:t>
      </w:r>
    </w:p>
    <w:p w14:paraId="704919BB" w14:textId="77777777" w:rsidR="00F678AB" w:rsidRPr="00BC5163" w:rsidRDefault="00F678AB" w:rsidP="00BC5163">
      <w:pPr>
        <w:ind w:firstLine="705"/>
        <w:jc w:val="both"/>
        <w:textAlignment w:val="baseline"/>
        <w:rPr>
          <w:rFonts w:asciiTheme="minorHAnsi" w:hAnsiTheme="minorHAnsi" w:cstheme="minorHAnsi"/>
          <w:color w:val="000000" w:themeColor="text1"/>
          <w:sz w:val="22"/>
          <w:szCs w:val="22"/>
          <w:u w:val="single"/>
        </w:rPr>
      </w:pPr>
    </w:p>
    <w:p w14:paraId="3F6D167E" w14:textId="77777777" w:rsidR="00F678AB" w:rsidRPr="00BC5163" w:rsidRDefault="00F678AB" w:rsidP="00BC5163">
      <w:pPr>
        <w:autoSpaceDE w:val="0"/>
        <w:autoSpaceDN w:val="0"/>
        <w:adjustRightInd w:val="0"/>
        <w:ind w:left="426"/>
        <w:jc w:val="both"/>
        <w:rPr>
          <w:rFonts w:asciiTheme="minorHAnsi" w:hAnsiTheme="minorHAnsi" w:cstheme="minorHAnsi"/>
          <w:b/>
          <w:bCs/>
          <w:color w:val="000000" w:themeColor="text1"/>
          <w:sz w:val="22"/>
          <w:szCs w:val="22"/>
        </w:rPr>
      </w:pPr>
      <w:r w:rsidRPr="00BC5163">
        <w:rPr>
          <w:rFonts w:asciiTheme="minorHAnsi" w:hAnsiTheme="minorHAnsi" w:cstheme="minorHAnsi"/>
          <w:b/>
          <w:bCs/>
          <w:color w:val="000000" w:themeColor="text1"/>
          <w:sz w:val="22"/>
          <w:szCs w:val="22"/>
          <w:u w:val="single"/>
        </w:rPr>
        <w:t>Opis weryfikacji spełniania warunku</w:t>
      </w:r>
      <w:r w:rsidRPr="00BC5163">
        <w:rPr>
          <w:rFonts w:asciiTheme="minorHAnsi" w:hAnsiTheme="minorHAnsi" w:cstheme="minorHAnsi"/>
          <w:b/>
          <w:bCs/>
          <w:color w:val="000000" w:themeColor="text1"/>
          <w:sz w:val="22"/>
          <w:szCs w:val="22"/>
        </w:rPr>
        <w:t>:</w:t>
      </w:r>
    </w:p>
    <w:p w14:paraId="5704A77B" w14:textId="77777777" w:rsidR="00F678AB" w:rsidRPr="00BC5163" w:rsidRDefault="00F678AB" w:rsidP="00BC5163">
      <w:pPr>
        <w:ind w:left="426"/>
        <w:jc w:val="both"/>
        <w:textAlignment w:val="baseline"/>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Zamawiający nie dokonuje opisu sposobu oceny spełnienia tego warunku. Wykonawca podpisując ofertę jednocześnie oświadcza spełnienie tego warunku.</w:t>
      </w:r>
    </w:p>
    <w:p w14:paraId="6899ED00" w14:textId="77777777" w:rsidR="00F678AB" w:rsidRPr="00BC5163" w:rsidRDefault="00F678AB" w:rsidP="00BC5163">
      <w:pPr>
        <w:pStyle w:val="Standard"/>
        <w:ind w:left="1134"/>
        <w:jc w:val="both"/>
        <w:rPr>
          <w:rFonts w:asciiTheme="minorHAnsi" w:hAnsiTheme="minorHAnsi" w:cstheme="minorHAnsi"/>
          <w:color w:val="000000" w:themeColor="text1"/>
          <w:sz w:val="22"/>
          <w:szCs w:val="22"/>
        </w:rPr>
      </w:pPr>
    </w:p>
    <w:p w14:paraId="7426189A" w14:textId="77777777" w:rsidR="00F678AB" w:rsidRPr="00BC5163" w:rsidRDefault="00F678AB" w:rsidP="00BC5163">
      <w:pPr>
        <w:pStyle w:val="Standard"/>
        <w:numPr>
          <w:ilvl w:val="0"/>
          <w:numId w:val="15"/>
        </w:numPr>
        <w:ind w:left="709" w:hanging="283"/>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Wykonawców, wobec których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48AB298" w14:textId="77777777" w:rsidR="00F678AB" w:rsidRPr="00BC5163" w:rsidRDefault="00F678AB" w:rsidP="00BC5163">
      <w:pPr>
        <w:pStyle w:val="Standard"/>
        <w:ind w:left="1134"/>
        <w:jc w:val="both"/>
        <w:rPr>
          <w:rFonts w:asciiTheme="minorHAnsi" w:hAnsiTheme="minorHAnsi" w:cstheme="minorHAnsi"/>
          <w:color w:val="000000" w:themeColor="text1"/>
          <w:sz w:val="22"/>
          <w:szCs w:val="22"/>
        </w:rPr>
      </w:pPr>
    </w:p>
    <w:p w14:paraId="07F26B95" w14:textId="77777777" w:rsidR="00F678AB" w:rsidRPr="00BC5163" w:rsidRDefault="00F678AB" w:rsidP="00BC5163">
      <w:pPr>
        <w:autoSpaceDE w:val="0"/>
        <w:autoSpaceDN w:val="0"/>
        <w:adjustRightInd w:val="0"/>
        <w:ind w:left="426"/>
        <w:jc w:val="both"/>
        <w:rPr>
          <w:rFonts w:asciiTheme="minorHAnsi" w:hAnsiTheme="minorHAnsi" w:cstheme="minorHAnsi"/>
          <w:b/>
          <w:bCs/>
          <w:color w:val="000000" w:themeColor="text1"/>
          <w:sz w:val="22"/>
          <w:szCs w:val="22"/>
        </w:rPr>
      </w:pPr>
      <w:r w:rsidRPr="00BC5163">
        <w:rPr>
          <w:rFonts w:asciiTheme="minorHAnsi" w:hAnsiTheme="minorHAnsi" w:cstheme="minorHAnsi"/>
          <w:b/>
          <w:bCs/>
          <w:color w:val="000000" w:themeColor="text1"/>
          <w:sz w:val="22"/>
          <w:szCs w:val="22"/>
          <w:u w:val="single"/>
        </w:rPr>
        <w:t>Opis weryfikacji spełniania warunku</w:t>
      </w:r>
      <w:r w:rsidRPr="00BC5163">
        <w:rPr>
          <w:rFonts w:asciiTheme="minorHAnsi" w:hAnsiTheme="minorHAnsi" w:cstheme="minorHAnsi"/>
          <w:b/>
          <w:bCs/>
          <w:color w:val="000000" w:themeColor="text1"/>
          <w:sz w:val="22"/>
          <w:szCs w:val="22"/>
        </w:rPr>
        <w:t>:</w:t>
      </w:r>
    </w:p>
    <w:p w14:paraId="7A15D811" w14:textId="77777777" w:rsidR="00F678AB" w:rsidRPr="00BC5163" w:rsidRDefault="00F678AB" w:rsidP="00BC5163">
      <w:pPr>
        <w:pStyle w:val="Standard"/>
        <w:ind w:left="426"/>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W celu spełnienia tego warunku Wykonawca zobowiązany jest przedłożyć wraz z ofertą:</w:t>
      </w:r>
    </w:p>
    <w:p w14:paraId="330EF312" w14:textId="77777777" w:rsidR="00F678AB" w:rsidRPr="00BC5163" w:rsidRDefault="00F678AB" w:rsidP="00BC5163">
      <w:pPr>
        <w:pStyle w:val="Standard"/>
        <w:ind w:left="426"/>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 Aktualne zaświadczenie właściwego naczelnika urzędu skarbowego potwierdzające, że Wykonawca nie zalega z opłacaniem podatków lub zaświadczenie, że uzyskał przewidziane prawem zwolnienie, odroczenie lub rozłożenie na raty zaległych płatności lub wstrzymanie w całości wykonania decyzji właściwego organu – wystawionego nie wcześniej niż 3 miesiące przed upływem terminu składania ofert oraz</w:t>
      </w:r>
    </w:p>
    <w:p w14:paraId="5F8FCCC8" w14:textId="77777777" w:rsidR="00F678AB" w:rsidRPr="00BC5163" w:rsidRDefault="00F678AB" w:rsidP="00BC5163">
      <w:pPr>
        <w:pStyle w:val="Akapitzlist"/>
        <w:widowControl w:val="0"/>
        <w:spacing w:after="120"/>
        <w:ind w:left="426"/>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 Aktualne zaświadczenie właściwego oddziału Zakładu Ubezpieczeń Społecznych lub Kasy Rolniczego Ubezpieczenia Społecznego potwierdzające, że Wykonawca nie zalega z opłacaniem składek na ubezpieczenia społeczne lub zdrowotne lub potwierdzenia, że uzyskał przewidziane prawem zwolnienie, odroczenie lub rozłożenie na raty zaległych płatności lub wstrzymanie w całości wykonania decyzji właściwego organu – wystawione nie wcześniej niż 3 miesiące przed upływem terminu składania ofert.</w:t>
      </w:r>
    </w:p>
    <w:p w14:paraId="2AB00D4B" w14:textId="77777777" w:rsidR="00F678AB" w:rsidRPr="00BC5163" w:rsidRDefault="00F678AB" w:rsidP="00BC5163">
      <w:pPr>
        <w:pStyle w:val="Akapitzlist"/>
        <w:widowControl w:val="0"/>
        <w:numPr>
          <w:ilvl w:val="3"/>
          <w:numId w:val="12"/>
        </w:numPr>
        <w:spacing w:after="120"/>
        <w:ind w:left="709"/>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lastRenderedPageBreak/>
        <w:t>Wykonawców będących osobami fizycznymi, których prawomocnie skazano za przestępstwo:</w:t>
      </w:r>
    </w:p>
    <w:p w14:paraId="21A12CA3" w14:textId="77777777" w:rsidR="00BF2E00" w:rsidRPr="00BC5163" w:rsidRDefault="00BF2E00" w:rsidP="00BC5163">
      <w:pPr>
        <w:pStyle w:val="Standard"/>
        <w:ind w:left="709"/>
        <w:jc w:val="both"/>
        <w:rPr>
          <w:rFonts w:asciiTheme="minorHAnsi" w:hAnsiTheme="minorHAnsi" w:cstheme="minorHAnsi"/>
          <w:sz w:val="22"/>
          <w:szCs w:val="22"/>
        </w:rPr>
      </w:pPr>
      <w:r w:rsidRPr="00BC5163">
        <w:rPr>
          <w:rFonts w:asciiTheme="minorHAnsi" w:hAnsiTheme="minorHAnsi" w:cstheme="minorHAnsi"/>
          <w:sz w:val="22"/>
          <w:szCs w:val="22"/>
        </w:rPr>
        <w:t xml:space="preserve">- udziału w zorganizowanej grupie przestępczej albo związku mającym na celu popełnienie przestępstwa lub przestępstwa skarbowego, o którym mowa w art. 258 Kodeksu karnego,  </w:t>
      </w:r>
    </w:p>
    <w:p w14:paraId="3F3A2B3A" w14:textId="77777777" w:rsidR="00BF2E00" w:rsidRPr="00BC5163" w:rsidRDefault="00BF2E00" w:rsidP="00BC5163">
      <w:pPr>
        <w:pStyle w:val="Standard"/>
        <w:ind w:left="709"/>
        <w:jc w:val="both"/>
        <w:rPr>
          <w:rFonts w:asciiTheme="minorHAnsi" w:hAnsiTheme="minorHAnsi" w:cstheme="minorHAnsi"/>
          <w:sz w:val="22"/>
          <w:szCs w:val="22"/>
        </w:rPr>
      </w:pPr>
      <w:r w:rsidRPr="00BC5163">
        <w:rPr>
          <w:rFonts w:asciiTheme="minorHAnsi" w:hAnsiTheme="minorHAnsi" w:cstheme="minorHAnsi"/>
          <w:sz w:val="22"/>
          <w:szCs w:val="22"/>
        </w:rPr>
        <w:t xml:space="preserve">- handlu ludźmi, o którym mowa w art. 189a Kodeksu karnego,  </w:t>
      </w:r>
    </w:p>
    <w:p w14:paraId="35992AE2" w14:textId="77777777" w:rsidR="00BF2E00" w:rsidRPr="00BC5163" w:rsidRDefault="00BF2E00" w:rsidP="00BC5163">
      <w:pPr>
        <w:pStyle w:val="Standard"/>
        <w:ind w:left="709"/>
        <w:jc w:val="both"/>
        <w:rPr>
          <w:rFonts w:asciiTheme="minorHAnsi" w:hAnsiTheme="minorHAnsi" w:cstheme="minorHAnsi"/>
          <w:sz w:val="22"/>
          <w:szCs w:val="22"/>
        </w:rPr>
      </w:pPr>
      <w:r w:rsidRPr="00BC5163">
        <w:rPr>
          <w:rFonts w:asciiTheme="minorHAnsi" w:hAnsiTheme="minorHAnsi" w:cstheme="minorHAnsi"/>
          <w:sz w:val="22"/>
          <w:szCs w:val="22"/>
        </w:rPr>
        <w:t>- o którym mowa w art. 228-230a, art. 250a Kodeksu karnego, w art. 46-48 ustawy z dnia 25 czerwca 2010 r. o sporcie (</w:t>
      </w:r>
      <w:r w:rsidRPr="00BC5163">
        <w:rPr>
          <w:rFonts w:asciiTheme="minorHAnsi" w:hAnsiTheme="minorHAnsi" w:cstheme="minorHAnsi"/>
          <w:sz w:val="22"/>
          <w:szCs w:val="22"/>
          <w:shd w:val="clear" w:color="auto" w:fill="FFFFFF"/>
        </w:rPr>
        <w:t>Dz.U. z 2023 r.</w:t>
      </w:r>
      <w:r w:rsidRPr="00BC5163">
        <w:rPr>
          <w:rStyle w:val="apple-converted-space"/>
          <w:rFonts w:asciiTheme="minorHAnsi" w:hAnsiTheme="minorHAnsi" w:cstheme="minorHAnsi"/>
          <w:sz w:val="22"/>
          <w:szCs w:val="22"/>
          <w:shd w:val="clear" w:color="auto" w:fill="FFFFFF"/>
        </w:rPr>
        <w:t> </w:t>
      </w:r>
      <w:r w:rsidRPr="00BC5163">
        <w:rPr>
          <w:rFonts w:asciiTheme="minorHAnsi" w:hAnsiTheme="minorHAnsi" w:cstheme="minorHAnsi"/>
          <w:sz w:val="22"/>
          <w:szCs w:val="22"/>
        </w:rPr>
        <w:t>poz. 2048</w:t>
      </w:r>
      <w:r w:rsidRPr="00BC5163">
        <w:rPr>
          <w:rStyle w:val="apple-converted-space"/>
          <w:rFonts w:asciiTheme="minorHAnsi" w:hAnsiTheme="minorHAnsi" w:cstheme="minorHAnsi"/>
          <w:sz w:val="22"/>
          <w:szCs w:val="22"/>
          <w:shd w:val="clear" w:color="auto" w:fill="FFFFFF"/>
        </w:rPr>
        <w:t> </w:t>
      </w:r>
      <w:r w:rsidRPr="00BC5163">
        <w:rPr>
          <w:rFonts w:asciiTheme="minorHAnsi" w:hAnsiTheme="minorHAnsi" w:cstheme="minorHAnsi"/>
          <w:sz w:val="22"/>
          <w:szCs w:val="22"/>
          <w:shd w:val="clear" w:color="auto" w:fill="FFFFFF"/>
        </w:rPr>
        <w:t>oraz z 2024 r.</w:t>
      </w:r>
      <w:r w:rsidRPr="00BC5163">
        <w:rPr>
          <w:rStyle w:val="apple-converted-space"/>
          <w:rFonts w:asciiTheme="minorHAnsi" w:hAnsiTheme="minorHAnsi" w:cstheme="minorHAnsi"/>
          <w:sz w:val="22"/>
          <w:szCs w:val="22"/>
          <w:shd w:val="clear" w:color="auto" w:fill="FFFFFF"/>
        </w:rPr>
        <w:t> </w:t>
      </w:r>
      <w:r w:rsidRPr="00BC5163">
        <w:rPr>
          <w:rFonts w:asciiTheme="minorHAnsi" w:hAnsiTheme="minorHAnsi" w:cstheme="minorHAnsi"/>
          <w:sz w:val="22"/>
          <w:szCs w:val="22"/>
        </w:rPr>
        <w:t>poz. 1166) lub w art. 54 ust. 1-4 ustawy z dnia 12 maja 2011 r. o refundacji leków, środków spożywczych specjalnego przeznaczenia żywieniowego oraz wyrobów medycznych (</w:t>
      </w:r>
      <w:r w:rsidRPr="00BC5163">
        <w:rPr>
          <w:rFonts w:asciiTheme="minorHAnsi" w:hAnsiTheme="minorHAnsi" w:cstheme="minorHAnsi"/>
          <w:sz w:val="22"/>
          <w:szCs w:val="22"/>
          <w:shd w:val="clear" w:color="auto" w:fill="FFFFFF"/>
        </w:rPr>
        <w:t>Dz.U. z 2024 r.</w:t>
      </w:r>
      <w:r w:rsidRPr="00BC5163">
        <w:rPr>
          <w:rStyle w:val="apple-converted-space"/>
          <w:rFonts w:asciiTheme="minorHAnsi" w:hAnsiTheme="minorHAnsi" w:cstheme="minorHAnsi"/>
          <w:sz w:val="22"/>
          <w:szCs w:val="22"/>
          <w:shd w:val="clear" w:color="auto" w:fill="FFFFFF"/>
        </w:rPr>
        <w:t> </w:t>
      </w:r>
      <w:r w:rsidRPr="00BC5163">
        <w:rPr>
          <w:rFonts w:asciiTheme="minorHAnsi" w:hAnsiTheme="minorHAnsi" w:cstheme="minorHAnsi"/>
          <w:sz w:val="22"/>
          <w:szCs w:val="22"/>
        </w:rPr>
        <w:t>poz. 930),</w:t>
      </w:r>
    </w:p>
    <w:p w14:paraId="500EFFA2" w14:textId="77777777" w:rsidR="00BF2E00" w:rsidRPr="00BC5163" w:rsidRDefault="00BF2E00" w:rsidP="00BC5163">
      <w:pPr>
        <w:pStyle w:val="Standard"/>
        <w:ind w:left="709"/>
        <w:jc w:val="both"/>
        <w:rPr>
          <w:rFonts w:asciiTheme="minorHAnsi" w:hAnsiTheme="minorHAnsi" w:cstheme="minorHAnsi"/>
          <w:sz w:val="22"/>
          <w:szCs w:val="22"/>
        </w:rPr>
      </w:pPr>
      <w:r w:rsidRPr="00BC5163">
        <w:rPr>
          <w:rFonts w:asciiTheme="minorHAnsi" w:hAnsiTheme="minorHAnsi" w:cstheme="minorHAnsi"/>
          <w:sz w:val="22"/>
          <w:szCs w:val="22"/>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A71DA64" w14:textId="77777777" w:rsidR="00BF2E00" w:rsidRPr="00BC5163" w:rsidRDefault="00BF2E00" w:rsidP="00BC5163">
      <w:pPr>
        <w:pStyle w:val="Standard"/>
        <w:ind w:left="709"/>
        <w:jc w:val="both"/>
        <w:rPr>
          <w:rFonts w:asciiTheme="minorHAnsi" w:hAnsiTheme="minorHAnsi" w:cstheme="minorHAnsi"/>
          <w:sz w:val="22"/>
          <w:szCs w:val="22"/>
        </w:rPr>
      </w:pPr>
      <w:r w:rsidRPr="00BC5163">
        <w:rPr>
          <w:rFonts w:asciiTheme="minorHAnsi" w:hAnsiTheme="minorHAnsi" w:cstheme="minorHAnsi"/>
          <w:sz w:val="22"/>
          <w:szCs w:val="22"/>
        </w:rPr>
        <w:t xml:space="preserve">- o charakterze terrorystycznym, o którym mowa w art. 115 § 20 Kodeksu karnego, lub mające na celu popełnienie tego przestępstwa,  </w:t>
      </w:r>
    </w:p>
    <w:p w14:paraId="2CD427CA" w14:textId="77777777" w:rsidR="00BF2E00" w:rsidRPr="00BC5163" w:rsidRDefault="00BF2E00" w:rsidP="00BC5163">
      <w:pPr>
        <w:pStyle w:val="Standard"/>
        <w:ind w:left="709"/>
        <w:jc w:val="both"/>
        <w:rPr>
          <w:rFonts w:asciiTheme="minorHAnsi" w:hAnsiTheme="minorHAnsi" w:cstheme="minorHAnsi"/>
          <w:sz w:val="22"/>
          <w:szCs w:val="22"/>
        </w:rPr>
      </w:pPr>
      <w:r w:rsidRPr="00BC5163">
        <w:rPr>
          <w:rFonts w:asciiTheme="minorHAnsi" w:hAnsiTheme="minorHAnsi" w:cstheme="minorHAnsi"/>
          <w:sz w:val="22"/>
          <w:szCs w:val="22"/>
        </w:rPr>
        <w:t xml:space="preserve">- powierzenia wykonywania pracy małoletniemu cudzoziemcowi, o którym mowa w art. 9 ust. 2 ustawy z dnia 15 czerwca 2012 r. o skutkach powierzania wykonywania pracy cudzoziemcom przebywającym wbrew przepisom na terytorium Rzeczypospolitej Polskiej (Dz.U. z 2021 r. poz. 1745),  </w:t>
      </w:r>
    </w:p>
    <w:p w14:paraId="620734B7" w14:textId="77777777" w:rsidR="00BF2E00" w:rsidRPr="00BC5163" w:rsidRDefault="00BF2E00" w:rsidP="00BC5163">
      <w:pPr>
        <w:pStyle w:val="Standard"/>
        <w:ind w:left="709"/>
        <w:jc w:val="both"/>
        <w:rPr>
          <w:rFonts w:asciiTheme="minorHAnsi" w:hAnsiTheme="minorHAnsi" w:cstheme="minorHAnsi"/>
          <w:sz w:val="22"/>
          <w:szCs w:val="22"/>
        </w:rPr>
      </w:pPr>
      <w:r w:rsidRPr="00BC5163">
        <w:rPr>
          <w:rFonts w:asciiTheme="minorHAnsi" w:hAnsiTheme="minorHAnsi" w:cstheme="minorHAnsi"/>
          <w:sz w:val="22"/>
          <w:szCs w:val="22"/>
        </w:rPr>
        <w:t>-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97E437F" w14:textId="77777777" w:rsidR="00BF2E00" w:rsidRPr="00BC5163" w:rsidRDefault="00BF2E00" w:rsidP="00BC5163">
      <w:pPr>
        <w:pStyle w:val="Standard"/>
        <w:ind w:left="709"/>
        <w:jc w:val="both"/>
        <w:rPr>
          <w:rFonts w:asciiTheme="minorHAnsi" w:hAnsiTheme="minorHAnsi" w:cstheme="minorHAnsi"/>
          <w:sz w:val="22"/>
          <w:szCs w:val="22"/>
        </w:rPr>
      </w:pPr>
      <w:r w:rsidRPr="00BC5163">
        <w:rPr>
          <w:rFonts w:asciiTheme="minorHAnsi" w:hAnsiTheme="minorHAnsi" w:cstheme="minorHAnsi"/>
          <w:sz w:val="22"/>
          <w:szCs w:val="22"/>
        </w:rPr>
        <w:t xml:space="preserve">- o którym mowa w art. 9 ust. 1 i 3 lub art. 10 ustawy z dnia 15 czerwca 2012 r. o skutkach powierzania wykonywania pracy cudzoziemcom przebywającym wbrew przepisom na terytorium Rzeczypospolitej Polskiej </w:t>
      </w:r>
    </w:p>
    <w:p w14:paraId="0BF03203" w14:textId="77777777" w:rsidR="00BF2E00" w:rsidRPr="00BC5163" w:rsidRDefault="00BF2E00" w:rsidP="00BC5163">
      <w:pPr>
        <w:pStyle w:val="Standard"/>
        <w:ind w:left="709"/>
        <w:jc w:val="both"/>
        <w:rPr>
          <w:rFonts w:asciiTheme="minorHAnsi" w:hAnsiTheme="minorHAnsi" w:cstheme="minorHAnsi"/>
          <w:sz w:val="22"/>
          <w:szCs w:val="22"/>
        </w:rPr>
      </w:pPr>
      <w:r w:rsidRPr="00BC5163">
        <w:rPr>
          <w:rFonts w:asciiTheme="minorHAnsi" w:hAnsiTheme="minorHAnsi" w:cstheme="minorHAnsi"/>
          <w:sz w:val="22"/>
          <w:szCs w:val="22"/>
        </w:rPr>
        <w:t xml:space="preserve">– lub za odpowiedni czyn zabroniony określony w przepisach prawa obcego; </w:t>
      </w:r>
    </w:p>
    <w:p w14:paraId="7CE9CD99" w14:textId="77777777" w:rsidR="00081B89" w:rsidRPr="00BC5163" w:rsidRDefault="00081B89" w:rsidP="00BC5163">
      <w:pPr>
        <w:pStyle w:val="Standard"/>
        <w:jc w:val="both"/>
        <w:rPr>
          <w:rFonts w:asciiTheme="minorHAnsi" w:hAnsiTheme="minorHAnsi" w:cstheme="minorHAnsi"/>
          <w:color w:val="000000" w:themeColor="text1"/>
          <w:sz w:val="22"/>
          <w:szCs w:val="22"/>
        </w:rPr>
      </w:pPr>
    </w:p>
    <w:p w14:paraId="44066662" w14:textId="77777777" w:rsidR="00F678AB" w:rsidRPr="00BC5163" w:rsidRDefault="00F678AB" w:rsidP="00BC5163">
      <w:pPr>
        <w:autoSpaceDE w:val="0"/>
        <w:autoSpaceDN w:val="0"/>
        <w:adjustRightInd w:val="0"/>
        <w:ind w:left="426"/>
        <w:jc w:val="both"/>
        <w:rPr>
          <w:rFonts w:asciiTheme="minorHAnsi" w:hAnsiTheme="minorHAnsi" w:cstheme="minorHAnsi"/>
          <w:b/>
          <w:bCs/>
          <w:color w:val="000000" w:themeColor="text1"/>
          <w:sz w:val="22"/>
          <w:szCs w:val="22"/>
        </w:rPr>
      </w:pPr>
      <w:r w:rsidRPr="00BC5163">
        <w:rPr>
          <w:rFonts w:asciiTheme="minorHAnsi" w:hAnsiTheme="minorHAnsi" w:cstheme="minorHAnsi"/>
          <w:b/>
          <w:bCs/>
          <w:color w:val="000000" w:themeColor="text1"/>
          <w:sz w:val="22"/>
          <w:szCs w:val="22"/>
          <w:u w:val="single"/>
        </w:rPr>
        <w:t>Opis weryfikacji spełniania warunku</w:t>
      </w:r>
      <w:r w:rsidRPr="00BC5163">
        <w:rPr>
          <w:rFonts w:asciiTheme="minorHAnsi" w:hAnsiTheme="minorHAnsi" w:cstheme="minorHAnsi"/>
          <w:b/>
          <w:bCs/>
          <w:color w:val="000000" w:themeColor="text1"/>
          <w:sz w:val="22"/>
          <w:szCs w:val="22"/>
        </w:rPr>
        <w:t>:</w:t>
      </w:r>
    </w:p>
    <w:p w14:paraId="44928708" w14:textId="707AB893" w:rsidR="00F678AB" w:rsidRPr="00BC5163" w:rsidRDefault="00F678AB" w:rsidP="00BC5163">
      <w:pPr>
        <w:pStyle w:val="Akapitzlist"/>
        <w:widowControl w:val="0"/>
        <w:spacing w:after="120"/>
        <w:ind w:left="426"/>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W celu spełnienia tego warunku Wykonawca zobowiązany jest przedłożyć wraz z ofertą aktualną informację z Krajowego Rejestru Karnego w zakresie określonym w art. 108 ust. 1 pkt. 1) Ustawy z dnia 11 września 2019 r. – Prawo zamówień publicznych (</w:t>
      </w:r>
      <w:r w:rsidR="00752BF1" w:rsidRPr="00BC5163">
        <w:rPr>
          <w:rFonts w:asciiTheme="minorHAnsi" w:hAnsiTheme="minorHAnsi" w:cstheme="minorHAnsi"/>
          <w:sz w:val="22"/>
          <w:szCs w:val="22"/>
          <w:shd w:val="clear" w:color="auto" w:fill="FFFFFF"/>
        </w:rPr>
        <w:t xml:space="preserve">Dz.U. z 2019r. poz. 2019; </w:t>
      </w:r>
      <w:proofErr w:type="spellStart"/>
      <w:r w:rsidR="00752BF1" w:rsidRPr="00BC5163">
        <w:rPr>
          <w:rFonts w:asciiTheme="minorHAnsi" w:hAnsiTheme="minorHAnsi" w:cstheme="minorHAnsi"/>
          <w:sz w:val="22"/>
          <w:szCs w:val="22"/>
          <w:shd w:val="clear" w:color="auto" w:fill="FFFFFF"/>
        </w:rPr>
        <w:t>t.j</w:t>
      </w:r>
      <w:proofErr w:type="spellEnd"/>
      <w:r w:rsidR="00752BF1" w:rsidRPr="00BC5163">
        <w:rPr>
          <w:rFonts w:asciiTheme="minorHAnsi" w:hAnsiTheme="minorHAnsi" w:cstheme="minorHAnsi"/>
          <w:sz w:val="22"/>
          <w:szCs w:val="22"/>
          <w:shd w:val="clear" w:color="auto" w:fill="FFFFFF"/>
        </w:rPr>
        <w:t>. Dz.U. z 2024r. poz. 1320</w:t>
      </w:r>
      <w:r w:rsidRPr="00BC5163">
        <w:rPr>
          <w:rFonts w:asciiTheme="minorHAnsi" w:hAnsiTheme="minorHAnsi" w:cstheme="minorHAnsi"/>
          <w:color w:val="000000" w:themeColor="text1"/>
          <w:sz w:val="22"/>
          <w:szCs w:val="22"/>
        </w:rPr>
        <w:t xml:space="preserve">) wystawioną nie wcześniej niż 6 miesięcy przed upływem terminu składania ofert. </w:t>
      </w:r>
    </w:p>
    <w:p w14:paraId="4453180C" w14:textId="77777777" w:rsidR="00F678AB" w:rsidRPr="00BC5163" w:rsidRDefault="00F678AB" w:rsidP="00BC5163">
      <w:pPr>
        <w:numPr>
          <w:ilvl w:val="0"/>
          <w:numId w:val="17"/>
        </w:numPr>
        <w:ind w:left="709" w:hanging="283"/>
        <w:jc w:val="both"/>
        <w:textAlignment w:val="baseline"/>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Wykonawców, wobec których prawomocnie orzeczono zakaz ubiegania się o zamówienia publiczne; </w:t>
      </w:r>
    </w:p>
    <w:p w14:paraId="42CE4B8B" w14:textId="77777777" w:rsidR="00F678AB" w:rsidRPr="00BC5163" w:rsidRDefault="00F678AB" w:rsidP="00BC5163">
      <w:pPr>
        <w:ind w:left="1134" w:hanging="4"/>
        <w:jc w:val="both"/>
        <w:textAlignment w:val="baseline"/>
        <w:rPr>
          <w:rFonts w:asciiTheme="minorHAnsi" w:hAnsiTheme="minorHAnsi" w:cstheme="minorHAnsi"/>
          <w:color w:val="000000" w:themeColor="text1"/>
          <w:sz w:val="22"/>
          <w:szCs w:val="22"/>
          <w:u w:val="single"/>
        </w:rPr>
      </w:pPr>
    </w:p>
    <w:p w14:paraId="7F34DC66" w14:textId="77777777" w:rsidR="00F678AB" w:rsidRPr="00BC5163" w:rsidRDefault="00F678AB" w:rsidP="00BC5163">
      <w:pPr>
        <w:autoSpaceDE w:val="0"/>
        <w:autoSpaceDN w:val="0"/>
        <w:adjustRightInd w:val="0"/>
        <w:ind w:left="426"/>
        <w:jc w:val="both"/>
        <w:rPr>
          <w:rFonts w:asciiTheme="minorHAnsi" w:hAnsiTheme="minorHAnsi" w:cstheme="minorHAnsi"/>
          <w:b/>
          <w:bCs/>
          <w:color w:val="000000" w:themeColor="text1"/>
          <w:sz w:val="22"/>
          <w:szCs w:val="22"/>
        </w:rPr>
      </w:pPr>
      <w:r w:rsidRPr="00BC5163">
        <w:rPr>
          <w:rFonts w:asciiTheme="minorHAnsi" w:hAnsiTheme="minorHAnsi" w:cstheme="minorHAnsi"/>
          <w:b/>
          <w:bCs/>
          <w:color w:val="000000" w:themeColor="text1"/>
          <w:sz w:val="22"/>
          <w:szCs w:val="22"/>
          <w:u w:val="single"/>
        </w:rPr>
        <w:t>Opis weryfikacji spełniania warunku</w:t>
      </w:r>
      <w:r w:rsidRPr="00BC5163">
        <w:rPr>
          <w:rFonts w:asciiTheme="minorHAnsi" w:hAnsiTheme="minorHAnsi" w:cstheme="minorHAnsi"/>
          <w:b/>
          <w:bCs/>
          <w:color w:val="000000" w:themeColor="text1"/>
          <w:sz w:val="22"/>
          <w:szCs w:val="22"/>
        </w:rPr>
        <w:t>:</w:t>
      </w:r>
    </w:p>
    <w:p w14:paraId="29F82B25" w14:textId="0B670018" w:rsidR="00F678AB" w:rsidRPr="00BC5163" w:rsidRDefault="00F678AB" w:rsidP="00BC5163">
      <w:pPr>
        <w:ind w:left="426" w:hanging="4"/>
        <w:jc w:val="both"/>
        <w:textAlignment w:val="baseline"/>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W celu spełnienia tego warunku Wykonawca zobowiązany jest przedłożyć wraz z ofertą aktualną informację z Krajowego Rejestru Karnego w zakresie określonym w art. 108 ust. 1 pkt 4) Ustawy z dnia 11 września 2019 r. – Prawo zamówień publicznych (</w:t>
      </w:r>
      <w:r w:rsidR="00752BF1" w:rsidRPr="00BC5163">
        <w:rPr>
          <w:rFonts w:asciiTheme="minorHAnsi" w:hAnsiTheme="minorHAnsi" w:cstheme="minorHAnsi"/>
          <w:sz w:val="22"/>
          <w:szCs w:val="22"/>
          <w:shd w:val="clear" w:color="auto" w:fill="FFFFFF"/>
        </w:rPr>
        <w:t xml:space="preserve">Dz.U. z 2019r. poz. 2019; </w:t>
      </w:r>
      <w:proofErr w:type="spellStart"/>
      <w:r w:rsidR="00752BF1" w:rsidRPr="00BC5163">
        <w:rPr>
          <w:rFonts w:asciiTheme="minorHAnsi" w:hAnsiTheme="minorHAnsi" w:cstheme="minorHAnsi"/>
          <w:sz w:val="22"/>
          <w:szCs w:val="22"/>
          <w:shd w:val="clear" w:color="auto" w:fill="FFFFFF"/>
        </w:rPr>
        <w:t>t.j</w:t>
      </w:r>
      <w:proofErr w:type="spellEnd"/>
      <w:r w:rsidR="00752BF1" w:rsidRPr="00BC5163">
        <w:rPr>
          <w:rFonts w:asciiTheme="minorHAnsi" w:hAnsiTheme="minorHAnsi" w:cstheme="minorHAnsi"/>
          <w:sz w:val="22"/>
          <w:szCs w:val="22"/>
          <w:shd w:val="clear" w:color="auto" w:fill="FFFFFF"/>
        </w:rPr>
        <w:t>. Dz.U. z 2024r. poz. 1320</w:t>
      </w:r>
      <w:r w:rsidRPr="00BC5163">
        <w:rPr>
          <w:rFonts w:asciiTheme="minorHAnsi" w:hAnsiTheme="minorHAnsi" w:cstheme="minorHAnsi"/>
          <w:color w:val="000000" w:themeColor="text1"/>
          <w:sz w:val="22"/>
          <w:szCs w:val="22"/>
        </w:rPr>
        <w:t>) wystawioną nie wcześniej niż 6 miesięcy przed upływem terminu składania ofert. </w:t>
      </w:r>
    </w:p>
    <w:p w14:paraId="309BE81C" w14:textId="77777777" w:rsidR="00F678AB" w:rsidRPr="00BC5163" w:rsidRDefault="00F678AB" w:rsidP="00BC5163">
      <w:pPr>
        <w:ind w:left="426" w:hanging="4"/>
        <w:jc w:val="both"/>
        <w:textAlignment w:val="baseline"/>
        <w:rPr>
          <w:rFonts w:asciiTheme="minorHAnsi" w:hAnsiTheme="minorHAnsi" w:cstheme="minorHAnsi"/>
          <w:color w:val="000000" w:themeColor="text1"/>
          <w:sz w:val="22"/>
          <w:szCs w:val="22"/>
        </w:rPr>
      </w:pPr>
    </w:p>
    <w:p w14:paraId="68244074" w14:textId="5726BB15" w:rsidR="00F678AB" w:rsidRPr="00BC5163" w:rsidRDefault="00F678AB" w:rsidP="00BC5163">
      <w:pPr>
        <w:pStyle w:val="paragraph"/>
        <w:numPr>
          <w:ilvl w:val="0"/>
          <w:numId w:val="18"/>
        </w:numPr>
        <w:spacing w:before="0" w:beforeAutospacing="0" w:after="0" w:afterAutospacing="0"/>
        <w:ind w:left="709" w:hanging="283"/>
        <w:jc w:val="both"/>
        <w:textAlignment w:val="baseline"/>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Wykonawców, których urzędującego członka organu zarządzającego lub nadzorczego, wspólnika spółki w spółce jawnej lub partnerskiej albo komplementariusza w spółce komandytowej lub komandytowo-akcyjnej lub prokurenta prawomocnie skazano za przestępstwo, o którym mowa w art. 108 ust. 1 pkt 1) Ustawy z dnia 11 września 2019 r. – Prawo zamówień publicznych (</w:t>
      </w:r>
      <w:r w:rsidR="00752BF1" w:rsidRPr="00BC5163">
        <w:rPr>
          <w:rFonts w:asciiTheme="minorHAnsi" w:hAnsiTheme="minorHAnsi" w:cstheme="minorHAnsi"/>
          <w:sz w:val="22"/>
          <w:szCs w:val="22"/>
          <w:shd w:val="clear" w:color="auto" w:fill="FFFFFF"/>
        </w:rPr>
        <w:t xml:space="preserve">Dz.U. z 2019r. poz. 2019; </w:t>
      </w:r>
      <w:proofErr w:type="spellStart"/>
      <w:r w:rsidR="00752BF1" w:rsidRPr="00BC5163">
        <w:rPr>
          <w:rFonts w:asciiTheme="minorHAnsi" w:hAnsiTheme="minorHAnsi" w:cstheme="minorHAnsi"/>
          <w:sz w:val="22"/>
          <w:szCs w:val="22"/>
          <w:shd w:val="clear" w:color="auto" w:fill="FFFFFF"/>
        </w:rPr>
        <w:t>t.j</w:t>
      </w:r>
      <w:proofErr w:type="spellEnd"/>
      <w:r w:rsidR="00752BF1" w:rsidRPr="00BC5163">
        <w:rPr>
          <w:rFonts w:asciiTheme="minorHAnsi" w:hAnsiTheme="minorHAnsi" w:cstheme="minorHAnsi"/>
          <w:sz w:val="22"/>
          <w:szCs w:val="22"/>
          <w:shd w:val="clear" w:color="auto" w:fill="FFFFFF"/>
        </w:rPr>
        <w:t>. Dz.U. z 2024r. poz. 1320</w:t>
      </w:r>
      <w:r w:rsidRPr="00BC5163">
        <w:rPr>
          <w:rFonts w:asciiTheme="minorHAnsi" w:hAnsiTheme="minorHAnsi" w:cstheme="minorHAnsi"/>
          <w:color w:val="000000" w:themeColor="text1"/>
          <w:sz w:val="22"/>
          <w:szCs w:val="22"/>
        </w:rPr>
        <w:t>);   </w:t>
      </w:r>
    </w:p>
    <w:p w14:paraId="51C98A84" w14:textId="77777777" w:rsidR="00F678AB" w:rsidRPr="00BC5163" w:rsidRDefault="00F678AB" w:rsidP="00BC5163">
      <w:pPr>
        <w:pStyle w:val="Akapitzlist"/>
        <w:autoSpaceDE w:val="0"/>
        <w:autoSpaceDN w:val="0"/>
        <w:adjustRightInd w:val="0"/>
        <w:ind w:left="2628"/>
        <w:jc w:val="both"/>
        <w:rPr>
          <w:rFonts w:asciiTheme="minorHAnsi" w:hAnsiTheme="minorHAnsi" w:cstheme="minorHAnsi"/>
          <w:color w:val="000000" w:themeColor="text1"/>
          <w:sz w:val="22"/>
          <w:szCs w:val="22"/>
        </w:rPr>
      </w:pPr>
    </w:p>
    <w:p w14:paraId="3BD3C4C4" w14:textId="77777777" w:rsidR="00F678AB" w:rsidRPr="00BC5163" w:rsidRDefault="00F678AB" w:rsidP="00BC5163">
      <w:pPr>
        <w:pStyle w:val="Akapitzlist"/>
        <w:autoSpaceDE w:val="0"/>
        <w:autoSpaceDN w:val="0"/>
        <w:adjustRightInd w:val="0"/>
        <w:ind w:left="426"/>
        <w:jc w:val="both"/>
        <w:rPr>
          <w:rFonts w:asciiTheme="minorHAnsi" w:hAnsiTheme="minorHAnsi" w:cstheme="minorHAnsi"/>
          <w:b/>
          <w:bCs/>
          <w:color w:val="000000" w:themeColor="text1"/>
          <w:sz w:val="22"/>
          <w:szCs w:val="22"/>
        </w:rPr>
      </w:pPr>
      <w:r w:rsidRPr="00BC5163">
        <w:rPr>
          <w:rFonts w:asciiTheme="minorHAnsi" w:hAnsiTheme="minorHAnsi" w:cstheme="minorHAnsi"/>
          <w:b/>
          <w:bCs/>
          <w:color w:val="000000" w:themeColor="text1"/>
          <w:sz w:val="22"/>
          <w:szCs w:val="22"/>
          <w:u w:val="single"/>
        </w:rPr>
        <w:t>Opis weryfikacji spełniania warunku</w:t>
      </w:r>
      <w:r w:rsidRPr="00BC5163">
        <w:rPr>
          <w:rFonts w:asciiTheme="minorHAnsi" w:hAnsiTheme="minorHAnsi" w:cstheme="minorHAnsi"/>
          <w:b/>
          <w:bCs/>
          <w:color w:val="000000" w:themeColor="text1"/>
          <w:sz w:val="22"/>
          <w:szCs w:val="22"/>
        </w:rPr>
        <w:t>:</w:t>
      </w:r>
    </w:p>
    <w:p w14:paraId="463072BD" w14:textId="6FEB6CEA" w:rsidR="00F678AB" w:rsidRPr="00BC5163" w:rsidRDefault="00F678AB" w:rsidP="00BC5163">
      <w:pPr>
        <w:ind w:left="426"/>
        <w:jc w:val="both"/>
        <w:textAlignment w:val="baseline"/>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W celu spełnienia tego warunku Wykonawca zobowiązany jest przedłożyć wraz z ofertą aktualną informację z Krajowego Rejestru Karnego w zakresie określonym w art. 108 ust. 1 pkt 2) oraz art. 109 ust. 1 pkt 3) Ustawy z dnia 11 września 2019 r. – Prawo zamówień publicznych (</w:t>
      </w:r>
      <w:r w:rsidR="00752BF1" w:rsidRPr="00BC5163">
        <w:rPr>
          <w:rFonts w:asciiTheme="minorHAnsi" w:hAnsiTheme="minorHAnsi" w:cstheme="minorHAnsi"/>
          <w:sz w:val="22"/>
          <w:szCs w:val="22"/>
          <w:shd w:val="clear" w:color="auto" w:fill="FFFFFF"/>
        </w:rPr>
        <w:t xml:space="preserve">Dz.U. z 2019r. poz. 2019; </w:t>
      </w:r>
      <w:proofErr w:type="spellStart"/>
      <w:r w:rsidR="00752BF1" w:rsidRPr="00BC5163">
        <w:rPr>
          <w:rFonts w:asciiTheme="minorHAnsi" w:hAnsiTheme="minorHAnsi" w:cstheme="minorHAnsi"/>
          <w:sz w:val="22"/>
          <w:szCs w:val="22"/>
          <w:shd w:val="clear" w:color="auto" w:fill="FFFFFF"/>
        </w:rPr>
        <w:t>t.j</w:t>
      </w:r>
      <w:proofErr w:type="spellEnd"/>
      <w:r w:rsidR="00752BF1" w:rsidRPr="00BC5163">
        <w:rPr>
          <w:rFonts w:asciiTheme="minorHAnsi" w:hAnsiTheme="minorHAnsi" w:cstheme="minorHAnsi"/>
          <w:sz w:val="22"/>
          <w:szCs w:val="22"/>
          <w:shd w:val="clear" w:color="auto" w:fill="FFFFFF"/>
        </w:rPr>
        <w:t>. Dz.U. z 2024r. poz. 1320</w:t>
      </w:r>
      <w:r w:rsidRPr="00BC5163">
        <w:rPr>
          <w:rFonts w:asciiTheme="minorHAnsi" w:hAnsiTheme="minorHAnsi" w:cstheme="minorHAnsi"/>
          <w:color w:val="000000" w:themeColor="text1"/>
          <w:sz w:val="22"/>
          <w:szCs w:val="22"/>
        </w:rPr>
        <w:t xml:space="preserve">) wystawioną nie wcześniej niż 6 miesięcy przed upływem terminu składania ofert. </w:t>
      </w:r>
    </w:p>
    <w:p w14:paraId="4BAE86D7" w14:textId="77777777" w:rsidR="00F678AB" w:rsidRPr="00BC5163" w:rsidRDefault="00F678AB" w:rsidP="00BC5163">
      <w:pPr>
        <w:ind w:left="1134"/>
        <w:jc w:val="both"/>
        <w:textAlignment w:val="baseline"/>
        <w:rPr>
          <w:rFonts w:asciiTheme="minorHAnsi" w:hAnsiTheme="minorHAnsi" w:cstheme="minorHAnsi"/>
          <w:color w:val="000000" w:themeColor="text1"/>
          <w:sz w:val="22"/>
          <w:szCs w:val="22"/>
        </w:rPr>
      </w:pPr>
    </w:p>
    <w:p w14:paraId="55BE7645" w14:textId="156EBA66" w:rsidR="00F678AB" w:rsidRPr="00BC5163" w:rsidRDefault="00424C21" w:rsidP="00BC5163">
      <w:pPr>
        <w:pStyle w:val="Akapitzlist"/>
        <w:widowControl w:val="0"/>
        <w:numPr>
          <w:ilvl w:val="3"/>
          <w:numId w:val="1"/>
        </w:numPr>
        <w:spacing w:after="120"/>
        <w:ind w:left="709"/>
        <w:contextualSpacing w:val="0"/>
        <w:jc w:val="both"/>
        <w:rPr>
          <w:rFonts w:asciiTheme="minorHAnsi" w:hAnsiTheme="minorHAnsi" w:cstheme="minorHAnsi"/>
          <w:sz w:val="22"/>
          <w:szCs w:val="22"/>
        </w:rPr>
      </w:pPr>
      <w:r w:rsidRPr="00BC5163">
        <w:rPr>
          <w:rFonts w:asciiTheme="minorHAnsi" w:hAnsiTheme="minorHAnsi" w:cstheme="minorHAnsi"/>
          <w:color w:val="000000" w:themeColor="text1"/>
          <w:sz w:val="22"/>
          <w:szCs w:val="22"/>
        </w:rPr>
        <w:t xml:space="preserve">Wykonawców wykluczonych z postępowania na podstawie art. 7 ust. 1 ustawy z dnia 13 kwietnia </w:t>
      </w:r>
      <w:r w:rsidRPr="00BC5163">
        <w:rPr>
          <w:rFonts w:asciiTheme="minorHAnsi" w:hAnsiTheme="minorHAnsi" w:cstheme="minorHAnsi"/>
          <w:color w:val="000000" w:themeColor="text1"/>
          <w:sz w:val="22"/>
          <w:szCs w:val="22"/>
        </w:rPr>
        <w:lastRenderedPageBreak/>
        <w:t xml:space="preserve">2022 r. o szczególnych rozwiązaniach w zakresie przeciwdziałania wspieraniu agresji na Ukrainę oraz służących ochronie bezpieczeństwa narodowego </w:t>
      </w:r>
      <w:r w:rsidR="00F678AB" w:rsidRPr="00BC5163">
        <w:rPr>
          <w:rFonts w:asciiTheme="minorHAnsi" w:hAnsiTheme="minorHAnsi" w:cstheme="minorHAnsi"/>
          <w:sz w:val="22"/>
          <w:szCs w:val="22"/>
        </w:rPr>
        <w:t>(</w:t>
      </w:r>
      <w:r w:rsidR="00202F71" w:rsidRPr="00BC5163">
        <w:rPr>
          <w:rFonts w:asciiTheme="minorHAnsi" w:hAnsiTheme="minorHAnsi" w:cstheme="minorHAnsi"/>
          <w:sz w:val="22"/>
          <w:szCs w:val="22"/>
        </w:rPr>
        <w:t xml:space="preserve">Dz.U. z 2022r. poz. 835, </w:t>
      </w:r>
      <w:proofErr w:type="spellStart"/>
      <w:r w:rsidR="00202F71" w:rsidRPr="00BC5163">
        <w:rPr>
          <w:rFonts w:asciiTheme="minorHAnsi" w:hAnsiTheme="minorHAnsi" w:cstheme="minorHAnsi"/>
          <w:sz w:val="22"/>
          <w:szCs w:val="22"/>
        </w:rPr>
        <w:t>t.j</w:t>
      </w:r>
      <w:proofErr w:type="spellEnd"/>
      <w:r w:rsidR="00202F71" w:rsidRPr="00BC5163">
        <w:rPr>
          <w:rFonts w:asciiTheme="minorHAnsi" w:hAnsiTheme="minorHAnsi" w:cstheme="minorHAnsi"/>
          <w:sz w:val="22"/>
          <w:szCs w:val="22"/>
        </w:rPr>
        <w:t>. Dz.U. z 2025r. poz. 514</w:t>
      </w:r>
      <w:r w:rsidR="00F678AB" w:rsidRPr="00BC5163">
        <w:rPr>
          <w:rFonts w:asciiTheme="minorHAnsi" w:hAnsiTheme="minorHAnsi" w:cstheme="minorHAnsi"/>
          <w:sz w:val="22"/>
          <w:szCs w:val="22"/>
        </w:rPr>
        <w:t>)</w:t>
      </w:r>
      <w:r w:rsidR="00F8556D" w:rsidRPr="00BC5163">
        <w:rPr>
          <w:rFonts w:asciiTheme="minorHAnsi" w:hAnsiTheme="minorHAnsi" w:cstheme="minorHAnsi"/>
          <w:sz w:val="22"/>
          <w:szCs w:val="22"/>
        </w:rPr>
        <w:t>, tj.:</w:t>
      </w:r>
    </w:p>
    <w:p w14:paraId="18479A03" w14:textId="34863209" w:rsidR="00F8556D" w:rsidRPr="00BC5163" w:rsidRDefault="00EA7FA4" w:rsidP="00BC5163">
      <w:pPr>
        <w:pStyle w:val="Akapitzlist"/>
        <w:widowControl w:val="0"/>
        <w:numPr>
          <w:ilvl w:val="0"/>
          <w:numId w:val="39"/>
        </w:numPr>
        <w:spacing w:after="120"/>
        <w:contextualSpacing w:val="0"/>
        <w:jc w:val="both"/>
        <w:rPr>
          <w:rFonts w:asciiTheme="minorHAnsi" w:hAnsiTheme="minorHAnsi" w:cstheme="minorHAnsi"/>
          <w:sz w:val="22"/>
          <w:szCs w:val="22"/>
        </w:rPr>
      </w:pPr>
      <w:r w:rsidRPr="00BC5163">
        <w:rPr>
          <w:rFonts w:asciiTheme="minorHAnsi" w:hAnsiTheme="minorHAnsi" w:cstheme="minorHAnsi"/>
          <w:color w:val="000000" w:themeColor="text1"/>
          <w:sz w:val="22"/>
          <w:szCs w:val="22"/>
        </w:rPr>
        <w:t>wykonawcy wymienionego w wykazach określonych w rozporządzeniu 765/2006 i rozporządzeniu 269/2014 albo wpisanego na listę na podstawie decyzji w sprawie wpisu na listę rozstrzygającej o zastosowaniu środka, o którym mowa w art. 1 pkt 3 ustawy</w:t>
      </w:r>
      <w:r w:rsidR="009A7FED" w:rsidRPr="00BC5163">
        <w:rPr>
          <w:rFonts w:asciiTheme="minorHAnsi" w:hAnsiTheme="minorHAnsi" w:cstheme="minorHAnsi"/>
          <w:sz w:val="22"/>
          <w:szCs w:val="22"/>
        </w:rPr>
        <w:t>;</w:t>
      </w:r>
    </w:p>
    <w:p w14:paraId="0A0654E1" w14:textId="4635C9CE" w:rsidR="009A7FED" w:rsidRPr="00BC5163" w:rsidRDefault="002E1185" w:rsidP="00BC5163">
      <w:pPr>
        <w:pStyle w:val="Akapitzlist"/>
        <w:widowControl w:val="0"/>
        <w:numPr>
          <w:ilvl w:val="0"/>
          <w:numId w:val="39"/>
        </w:numPr>
        <w:spacing w:after="120"/>
        <w:contextualSpacing w:val="0"/>
        <w:jc w:val="both"/>
        <w:rPr>
          <w:rFonts w:asciiTheme="minorHAnsi" w:hAnsiTheme="minorHAnsi" w:cstheme="minorHAnsi"/>
          <w:sz w:val="22"/>
          <w:szCs w:val="22"/>
        </w:rPr>
      </w:pPr>
      <w:r w:rsidRPr="00BC5163">
        <w:rPr>
          <w:rFonts w:asciiTheme="minorHAnsi" w:hAnsiTheme="minorHAnsi" w:cstheme="minorHAnsi"/>
          <w:color w:val="000000" w:themeColor="text1"/>
          <w:sz w:val="22"/>
          <w:szCs w:val="22"/>
        </w:rPr>
        <w:t>wykonawcy, którego beneficjentem rzeczywistym w rozumieniu ustawy z dnia 1 marca 2018 r. o przeciwdziałaniu praniu pieniędzy oraz finansowaniu terroryzmu (</w:t>
      </w:r>
      <w:proofErr w:type="spellStart"/>
      <w:r w:rsidRPr="00BC5163">
        <w:rPr>
          <w:rFonts w:asciiTheme="minorHAnsi" w:hAnsiTheme="minorHAnsi" w:cstheme="minorHAnsi"/>
          <w:color w:val="333333"/>
          <w:sz w:val="22"/>
          <w:szCs w:val="22"/>
          <w:shd w:val="clear" w:color="auto" w:fill="FFFFFF"/>
        </w:rPr>
        <w:t>t.j</w:t>
      </w:r>
      <w:proofErr w:type="spellEnd"/>
      <w:r w:rsidRPr="00BC5163">
        <w:rPr>
          <w:rFonts w:asciiTheme="minorHAnsi" w:hAnsiTheme="minorHAnsi" w:cstheme="minorHAnsi"/>
          <w:color w:val="333333"/>
          <w:sz w:val="22"/>
          <w:szCs w:val="22"/>
          <w:shd w:val="clear" w:color="auto" w:fill="FFFFFF"/>
        </w:rPr>
        <w:t>. Dz.U. z 2025 r. poz. 644</w:t>
      </w:r>
      <w:r w:rsidRPr="00BC5163">
        <w:rPr>
          <w:rFonts w:asciiTheme="minorHAnsi" w:hAnsiTheme="minorHAnsi" w:cstheme="minorHAnsi"/>
          <w:color w:val="000000" w:themeColor="text1"/>
          <w:sz w:val="22"/>
          <w:szCs w:val="22"/>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r w:rsidR="00A3159D" w:rsidRPr="00BC5163">
        <w:rPr>
          <w:rFonts w:asciiTheme="minorHAnsi" w:hAnsiTheme="minorHAnsi" w:cstheme="minorHAnsi"/>
          <w:sz w:val="22"/>
          <w:szCs w:val="22"/>
        </w:rPr>
        <w:t>;</w:t>
      </w:r>
    </w:p>
    <w:p w14:paraId="3ECBE781" w14:textId="5824F171" w:rsidR="00A3159D" w:rsidRPr="00BC5163" w:rsidRDefault="002F451F" w:rsidP="00BC5163">
      <w:pPr>
        <w:pStyle w:val="Akapitzlist"/>
        <w:widowControl w:val="0"/>
        <w:numPr>
          <w:ilvl w:val="0"/>
          <w:numId w:val="39"/>
        </w:numPr>
        <w:spacing w:after="120"/>
        <w:contextualSpacing w:val="0"/>
        <w:jc w:val="both"/>
        <w:rPr>
          <w:rFonts w:asciiTheme="minorHAnsi" w:hAnsiTheme="minorHAnsi" w:cstheme="minorHAnsi"/>
          <w:sz w:val="22"/>
          <w:szCs w:val="22"/>
        </w:rPr>
      </w:pPr>
      <w:r w:rsidRPr="00BC5163">
        <w:rPr>
          <w:rFonts w:asciiTheme="minorHAnsi" w:hAnsiTheme="minorHAnsi" w:cstheme="minorHAnsi"/>
          <w:color w:val="000000" w:themeColor="text1"/>
          <w:sz w:val="22"/>
          <w:szCs w:val="22"/>
        </w:rPr>
        <w:t>wykonawcy,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rsidR="00FB521E" w:rsidRPr="00BC5163">
        <w:rPr>
          <w:rFonts w:asciiTheme="minorHAnsi" w:hAnsiTheme="minorHAnsi" w:cstheme="minorHAnsi"/>
          <w:sz w:val="22"/>
          <w:szCs w:val="22"/>
        </w:rPr>
        <w:t>.</w:t>
      </w:r>
    </w:p>
    <w:p w14:paraId="06CC23BD" w14:textId="77777777" w:rsidR="00F678AB" w:rsidRPr="00BC5163" w:rsidRDefault="00F678AB" w:rsidP="00BC5163">
      <w:pPr>
        <w:pStyle w:val="Akapitzlist"/>
        <w:autoSpaceDE w:val="0"/>
        <w:autoSpaceDN w:val="0"/>
        <w:adjustRightInd w:val="0"/>
        <w:ind w:left="426"/>
        <w:jc w:val="both"/>
        <w:rPr>
          <w:rFonts w:asciiTheme="minorHAnsi" w:hAnsiTheme="minorHAnsi" w:cstheme="minorHAnsi"/>
          <w:b/>
          <w:bCs/>
          <w:sz w:val="22"/>
          <w:szCs w:val="22"/>
        </w:rPr>
      </w:pPr>
      <w:r w:rsidRPr="00BC5163">
        <w:rPr>
          <w:rFonts w:asciiTheme="minorHAnsi" w:hAnsiTheme="minorHAnsi" w:cstheme="minorHAnsi"/>
          <w:b/>
          <w:bCs/>
          <w:iCs/>
          <w:sz w:val="22"/>
          <w:szCs w:val="22"/>
          <w:u w:val="single"/>
        </w:rPr>
        <w:t>Opis weryfikacji spełniania warunku:</w:t>
      </w:r>
      <w:r w:rsidRPr="00BC5163">
        <w:rPr>
          <w:rFonts w:asciiTheme="minorHAnsi" w:hAnsiTheme="minorHAnsi" w:cstheme="minorHAnsi"/>
          <w:b/>
          <w:bCs/>
          <w:sz w:val="22"/>
          <w:szCs w:val="22"/>
        </w:rPr>
        <w:t xml:space="preserve"> </w:t>
      </w:r>
    </w:p>
    <w:p w14:paraId="4CA956A8" w14:textId="520474B3" w:rsidR="004D0CB1" w:rsidRPr="00BC5163" w:rsidRDefault="00F678AB" w:rsidP="00BC5163">
      <w:pPr>
        <w:pStyle w:val="Akapitzlist"/>
        <w:autoSpaceDE w:val="0"/>
        <w:autoSpaceDN w:val="0"/>
        <w:adjustRightInd w:val="0"/>
        <w:ind w:left="426"/>
        <w:jc w:val="both"/>
        <w:rPr>
          <w:rFonts w:asciiTheme="minorHAnsi" w:hAnsiTheme="minorHAnsi" w:cstheme="minorHAnsi"/>
          <w:sz w:val="22"/>
          <w:szCs w:val="22"/>
        </w:rPr>
      </w:pPr>
      <w:r w:rsidRPr="00BC5163">
        <w:rPr>
          <w:rFonts w:asciiTheme="minorHAnsi" w:hAnsiTheme="minorHAnsi" w:cstheme="minorHAnsi"/>
          <w:sz w:val="22"/>
          <w:szCs w:val="22"/>
        </w:rPr>
        <w:t xml:space="preserve">Oferent wraz z ofertą składa Załącznik nr 1 – Formularz oferty zawierający w treści oświadczenia o spełnianiu wymagań oraz Załącznik nr </w:t>
      </w:r>
      <w:r w:rsidR="00A506ED">
        <w:rPr>
          <w:rFonts w:asciiTheme="minorHAnsi" w:hAnsiTheme="minorHAnsi" w:cstheme="minorHAnsi"/>
          <w:sz w:val="22"/>
          <w:szCs w:val="22"/>
        </w:rPr>
        <w:t>2</w:t>
      </w:r>
      <w:r w:rsidRPr="00BC5163">
        <w:rPr>
          <w:rFonts w:asciiTheme="minorHAnsi" w:hAnsiTheme="minorHAnsi" w:cstheme="minorHAnsi"/>
          <w:sz w:val="22"/>
          <w:szCs w:val="22"/>
        </w:rPr>
        <w:t xml:space="preserve"> </w:t>
      </w:r>
      <w:r w:rsidR="00B05324" w:rsidRPr="00BC5163">
        <w:rPr>
          <w:rFonts w:asciiTheme="minorHAnsi" w:hAnsiTheme="minorHAnsi" w:cstheme="minorHAnsi"/>
          <w:sz w:val="22"/>
          <w:szCs w:val="22"/>
        </w:rPr>
        <w:t>Oświadczenie w zakresie objęcia sankcjami</w:t>
      </w:r>
      <w:r w:rsidRPr="00BC5163">
        <w:rPr>
          <w:rFonts w:asciiTheme="minorHAnsi" w:hAnsiTheme="minorHAnsi" w:cstheme="minorHAnsi"/>
          <w:sz w:val="22"/>
          <w:szCs w:val="22"/>
        </w:rPr>
        <w:t>. Wykonawcy pozostający w powiązaniu opisanym powyżej zostaną wykluczeni z postępowania.</w:t>
      </w:r>
      <w:r w:rsidR="004D0CB1" w:rsidRPr="00BC5163">
        <w:rPr>
          <w:rFonts w:asciiTheme="minorHAnsi" w:hAnsiTheme="minorHAnsi" w:cstheme="minorHAnsi"/>
          <w:sz w:val="22"/>
          <w:szCs w:val="22"/>
        </w:rPr>
        <w:t xml:space="preserve"> W przypadku </w:t>
      </w:r>
      <w:r w:rsidR="00FE5628" w:rsidRPr="00BC5163">
        <w:rPr>
          <w:rFonts w:asciiTheme="minorHAnsi" w:hAnsiTheme="minorHAnsi" w:cstheme="minorHAnsi"/>
          <w:sz w:val="22"/>
          <w:szCs w:val="22"/>
        </w:rPr>
        <w:t>W</w:t>
      </w:r>
      <w:r w:rsidR="004D0CB1" w:rsidRPr="00BC5163">
        <w:rPr>
          <w:rFonts w:asciiTheme="minorHAnsi" w:hAnsiTheme="minorHAnsi" w:cstheme="minorHAnsi"/>
          <w:sz w:val="22"/>
          <w:szCs w:val="22"/>
        </w:rPr>
        <w:t xml:space="preserve">ykonawców wspólnie ubiegających się o realizację zamówienia, żaden z nich nie może podlegać wykluczeniu. Każdy z </w:t>
      </w:r>
      <w:r w:rsidR="00FE5628" w:rsidRPr="00BC5163">
        <w:rPr>
          <w:rFonts w:asciiTheme="minorHAnsi" w:hAnsiTheme="minorHAnsi" w:cstheme="minorHAnsi"/>
          <w:sz w:val="22"/>
          <w:szCs w:val="22"/>
        </w:rPr>
        <w:t>W</w:t>
      </w:r>
      <w:r w:rsidR="004D0CB1" w:rsidRPr="00BC5163">
        <w:rPr>
          <w:rFonts w:asciiTheme="minorHAnsi" w:hAnsiTheme="minorHAnsi" w:cstheme="minorHAnsi"/>
          <w:sz w:val="22"/>
          <w:szCs w:val="22"/>
        </w:rPr>
        <w:t>ykonawców składa w/w dokumenty i oświadczenia.</w:t>
      </w:r>
    </w:p>
    <w:p w14:paraId="3A9C86A3" w14:textId="77777777" w:rsidR="00F678AB" w:rsidRPr="00BC5163" w:rsidRDefault="00F678AB" w:rsidP="00BC5163">
      <w:pPr>
        <w:pStyle w:val="Akapitzlist"/>
        <w:autoSpaceDE w:val="0"/>
        <w:autoSpaceDN w:val="0"/>
        <w:adjustRightInd w:val="0"/>
        <w:ind w:left="426"/>
        <w:jc w:val="both"/>
        <w:rPr>
          <w:rFonts w:asciiTheme="minorHAnsi" w:hAnsiTheme="minorHAnsi" w:cstheme="minorHAnsi"/>
          <w:sz w:val="22"/>
          <w:szCs w:val="22"/>
        </w:rPr>
      </w:pPr>
    </w:p>
    <w:p w14:paraId="21E5DE81" w14:textId="77777777" w:rsidR="00F678AB" w:rsidRPr="00BC5163" w:rsidRDefault="00F678AB" w:rsidP="00BC5163">
      <w:pPr>
        <w:pStyle w:val="Akapitzlist"/>
        <w:widowControl w:val="0"/>
        <w:numPr>
          <w:ilvl w:val="3"/>
          <w:numId w:val="1"/>
        </w:numPr>
        <w:spacing w:after="120"/>
        <w:ind w:left="709"/>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Złożyli nieprawdziwe informacje mające wpływ na wynik prowadzonego postępowania;</w:t>
      </w:r>
    </w:p>
    <w:p w14:paraId="0A95B2B0" w14:textId="77777777" w:rsidR="00F678AB" w:rsidRPr="00BC5163" w:rsidRDefault="00F678AB" w:rsidP="00BC5163">
      <w:pPr>
        <w:pStyle w:val="Akapitzlist"/>
        <w:autoSpaceDE w:val="0"/>
        <w:autoSpaceDN w:val="0"/>
        <w:adjustRightInd w:val="0"/>
        <w:ind w:left="426"/>
        <w:jc w:val="both"/>
        <w:rPr>
          <w:rFonts w:asciiTheme="minorHAnsi" w:hAnsiTheme="minorHAnsi" w:cstheme="minorHAnsi"/>
          <w:b/>
          <w:bCs/>
          <w:color w:val="000000" w:themeColor="text1"/>
          <w:sz w:val="22"/>
          <w:szCs w:val="22"/>
        </w:rPr>
      </w:pPr>
      <w:r w:rsidRPr="00BC5163">
        <w:rPr>
          <w:rFonts w:asciiTheme="minorHAnsi" w:hAnsiTheme="minorHAnsi" w:cstheme="minorHAnsi"/>
          <w:b/>
          <w:bCs/>
          <w:color w:val="000000" w:themeColor="text1"/>
          <w:sz w:val="22"/>
          <w:szCs w:val="22"/>
          <w:u w:val="single"/>
        </w:rPr>
        <w:t>Opis weryfikacji spełniania warunku</w:t>
      </w:r>
      <w:r w:rsidRPr="00BC5163">
        <w:rPr>
          <w:rFonts w:asciiTheme="minorHAnsi" w:hAnsiTheme="minorHAnsi" w:cstheme="minorHAnsi"/>
          <w:b/>
          <w:bCs/>
          <w:color w:val="000000" w:themeColor="text1"/>
          <w:sz w:val="22"/>
          <w:szCs w:val="22"/>
        </w:rPr>
        <w:t>:</w:t>
      </w:r>
    </w:p>
    <w:p w14:paraId="2BF4C9C7" w14:textId="77777777" w:rsidR="00F678AB" w:rsidRPr="00BC5163" w:rsidRDefault="00F678AB" w:rsidP="00BC5163">
      <w:pPr>
        <w:widowControl w:val="0"/>
        <w:spacing w:after="120"/>
        <w:ind w:left="426"/>
        <w:jc w:val="both"/>
        <w:rPr>
          <w:rFonts w:asciiTheme="minorHAnsi" w:hAnsiTheme="minorHAnsi" w:cstheme="minorHAnsi"/>
          <w:iCs/>
          <w:color w:val="000000" w:themeColor="text1"/>
          <w:sz w:val="22"/>
          <w:szCs w:val="22"/>
        </w:rPr>
      </w:pPr>
      <w:r w:rsidRPr="00BC5163">
        <w:rPr>
          <w:rFonts w:asciiTheme="minorHAnsi" w:hAnsiTheme="minorHAnsi" w:cstheme="minorHAnsi"/>
          <w:iCs/>
          <w:color w:val="000000" w:themeColor="text1"/>
          <w:sz w:val="22"/>
          <w:szCs w:val="22"/>
        </w:rPr>
        <w:t>Zamawiający nie dokonuje opisu sposobu oceny spełnienia tego warunku. Wykonawca podpisując ofertę jednocześnie oświadcza spełnienie tego warunku.</w:t>
      </w:r>
    </w:p>
    <w:p w14:paraId="68EDA7D7" w14:textId="77777777" w:rsidR="00F678AB" w:rsidRPr="00BC5163" w:rsidRDefault="00F678AB" w:rsidP="00BC5163">
      <w:pPr>
        <w:pStyle w:val="Akapitzlist"/>
        <w:widowControl w:val="0"/>
        <w:numPr>
          <w:ilvl w:val="3"/>
          <w:numId w:val="1"/>
        </w:numPr>
        <w:spacing w:after="120"/>
        <w:ind w:left="709" w:hanging="283"/>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Nie złożyli oświadczenia o spełnianiu warunków udziału w postępowaniu lub dokumentów potwierdzających spełnianie tych warunków lub złożone dokumenty zawierają błędy.</w:t>
      </w:r>
    </w:p>
    <w:p w14:paraId="004CC710" w14:textId="77777777" w:rsidR="00F678AB" w:rsidRPr="00BC5163" w:rsidRDefault="00F678AB" w:rsidP="00BC5163">
      <w:pPr>
        <w:widowControl w:val="0"/>
        <w:spacing w:after="120"/>
        <w:ind w:left="426"/>
        <w:jc w:val="both"/>
        <w:rPr>
          <w:rFonts w:asciiTheme="minorHAnsi" w:hAnsiTheme="minorHAnsi" w:cstheme="minorHAnsi"/>
          <w:b/>
          <w:bCs/>
          <w:color w:val="000000" w:themeColor="text1"/>
          <w:sz w:val="22"/>
          <w:szCs w:val="22"/>
          <w:u w:val="single"/>
        </w:rPr>
      </w:pPr>
      <w:r w:rsidRPr="00BC5163">
        <w:rPr>
          <w:rFonts w:asciiTheme="minorHAnsi" w:hAnsiTheme="minorHAnsi" w:cstheme="minorHAnsi"/>
          <w:b/>
          <w:bCs/>
          <w:color w:val="000000" w:themeColor="text1"/>
          <w:sz w:val="22"/>
          <w:szCs w:val="22"/>
          <w:u w:val="single"/>
        </w:rPr>
        <w:t>Opis weryfikacji spełniania warunku:</w:t>
      </w:r>
    </w:p>
    <w:p w14:paraId="1C7D7021" w14:textId="77777777" w:rsidR="00F678AB" w:rsidRPr="00BC5163" w:rsidRDefault="00F678AB" w:rsidP="00BC5163">
      <w:pPr>
        <w:widowControl w:val="0"/>
        <w:spacing w:after="120"/>
        <w:ind w:left="426"/>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Ocena kompletności i poprawności złożonych dokumentów.</w:t>
      </w:r>
    </w:p>
    <w:p w14:paraId="13436820" w14:textId="77777777" w:rsidR="00F678AB" w:rsidRPr="00BC5163" w:rsidRDefault="00F678AB" w:rsidP="00BC5163">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Ofertę należy złożyć na formularzach, których wzory stanowią załączniki do niniejszego zapytania ofertowego.</w:t>
      </w:r>
    </w:p>
    <w:p w14:paraId="1BFE5617" w14:textId="77777777" w:rsidR="00F678AB" w:rsidRPr="00BC5163" w:rsidRDefault="00F678AB" w:rsidP="00BC5163">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BC5163">
        <w:rPr>
          <w:rFonts w:asciiTheme="minorHAnsi" w:hAnsiTheme="minorHAnsi" w:cstheme="minorHAnsi"/>
          <w:sz w:val="22"/>
          <w:szCs w:val="22"/>
        </w:rPr>
        <w:t>Oferta musi być wypełniona w sposób czytelny w języku polskim.</w:t>
      </w:r>
    </w:p>
    <w:p w14:paraId="53729C72" w14:textId="14FA964B" w:rsidR="0085600D" w:rsidRPr="00BC5163" w:rsidRDefault="00F678AB" w:rsidP="00BC5163">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BC5163">
        <w:rPr>
          <w:rFonts w:asciiTheme="minorHAnsi" w:hAnsiTheme="minorHAnsi" w:cstheme="minorHAnsi"/>
          <w:sz w:val="22"/>
          <w:szCs w:val="22"/>
        </w:rPr>
        <w:t xml:space="preserve">Zamawiający </w:t>
      </w:r>
      <w:r w:rsidR="00EE2BC8" w:rsidRPr="00BC5163">
        <w:rPr>
          <w:rFonts w:asciiTheme="minorHAnsi" w:hAnsiTheme="minorHAnsi" w:cstheme="minorHAnsi"/>
          <w:sz w:val="22"/>
          <w:szCs w:val="22"/>
        </w:rPr>
        <w:t xml:space="preserve">nie </w:t>
      </w:r>
      <w:r w:rsidRPr="00BC5163">
        <w:rPr>
          <w:rFonts w:asciiTheme="minorHAnsi" w:hAnsiTheme="minorHAnsi" w:cstheme="minorHAnsi"/>
          <w:sz w:val="22"/>
          <w:szCs w:val="22"/>
        </w:rPr>
        <w:t>dopuszcza możliwoś</w:t>
      </w:r>
      <w:r w:rsidR="00EE2BC8" w:rsidRPr="00BC5163">
        <w:rPr>
          <w:rFonts w:asciiTheme="minorHAnsi" w:hAnsiTheme="minorHAnsi" w:cstheme="minorHAnsi"/>
          <w:sz w:val="22"/>
          <w:szCs w:val="22"/>
        </w:rPr>
        <w:t>ci</w:t>
      </w:r>
      <w:r w:rsidRPr="00BC5163">
        <w:rPr>
          <w:rFonts w:asciiTheme="minorHAnsi" w:hAnsiTheme="minorHAnsi" w:cstheme="minorHAnsi"/>
          <w:sz w:val="22"/>
          <w:szCs w:val="22"/>
        </w:rPr>
        <w:t xml:space="preserve"> składania ofert częściowych.</w:t>
      </w:r>
      <w:r w:rsidR="00617195" w:rsidRPr="00BC5163">
        <w:rPr>
          <w:rFonts w:asciiTheme="minorHAnsi" w:hAnsiTheme="minorHAnsi" w:cstheme="minorHAnsi"/>
          <w:sz w:val="22"/>
          <w:szCs w:val="22"/>
        </w:rPr>
        <w:t xml:space="preserve"> Uzasadnienie braku podziału zamówienia na części:</w:t>
      </w:r>
    </w:p>
    <w:p w14:paraId="1BF3CD05" w14:textId="791062AD" w:rsidR="004C1126" w:rsidRPr="00BC5163" w:rsidRDefault="004C1126" w:rsidP="00BC5163">
      <w:pPr>
        <w:pStyle w:val="Akapitzlist"/>
        <w:numPr>
          <w:ilvl w:val="0"/>
          <w:numId w:val="40"/>
        </w:numPr>
        <w:spacing w:after="200"/>
        <w:ind w:left="851"/>
        <w:jc w:val="both"/>
        <w:rPr>
          <w:rFonts w:asciiTheme="minorHAnsi" w:hAnsiTheme="minorHAnsi" w:cstheme="minorHAnsi"/>
          <w:sz w:val="22"/>
          <w:szCs w:val="22"/>
        </w:rPr>
      </w:pPr>
      <w:r w:rsidRPr="00BC5163">
        <w:rPr>
          <w:rFonts w:asciiTheme="minorHAnsi" w:hAnsiTheme="minorHAnsi" w:cstheme="minorHAnsi"/>
          <w:sz w:val="22"/>
          <w:szCs w:val="22"/>
        </w:rPr>
        <w:t>Zamawiający, po wnikliwej analizie technicznej, ekonomicznej i organizacyjnej uznał, że przedmiotowe zamówienie nie powinno być dzielone na części. Zamówienie obejmuje</w:t>
      </w:r>
      <w:r w:rsidR="00204ADA" w:rsidRPr="00BC5163">
        <w:rPr>
          <w:rFonts w:asciiTheme="minorHAnsi" w:hAnsiTheme="minorHAnsi" w:cstheme="minorHAnsi"/>
          <w:sz w:val="22"/>
          <w:szCs w:val="22"/>
        </w:rPr>
        <w:t xml:space="preserve"> przeprowadzenie usługi na terenie całego województwa</w:t>
      </w:r>
      <w:r w:rsidR="00791775" w:rsidRPr="00BC5163">
        <w:rPr>
          <w:rFonts w:asciiTheme="minorHAnsi" w:hAnsiTheme="minorHAnsi" w:cstheme="minorHAnsi"/>
          <w:sz w:val="22"/>
          <w:szCs w:val="22"/>
        </w:rPr>
        <w:t>.</w:t>
      </w:r>
    </w:p>
    <w:p w14:paraId="730CFA13" w14:textId="28731790" w:rsidR="004C1126" w:rsidRPr="00BC5163" w:rsidRDefault="004C1126" w:rsidP="00BC5163">
      <w:pPr>
        <w:pStyle w:val="Akapitzlist"/>
        <w:numPr>
          <w:ilvl w:val="0"/>
          <w:numId w:val="40"/>
        </w:numPr>
        <w:spacing w:after="200"/>
        <w:ind w:left="851"/>
        <w:jc w:val="both"/>
        <w:rPr>
          <w:rFonts w:asciiTheme="minorHAnsi" w:hAnsiTheme="minorHAnsi" w:cstheme="minorHAnsi"/>
          <w:sz w:val="22"/>
          <w:szCs w:val="22"/>
        </w:rPr>
      </w:pPr>
      <w:r w:rsidRPr="00BC5163">
        <w:rPr>
          <w:rFonts w:asciiTheme="minorHAnsi" w:hAnsiTheme="minorHAnsi" w:cstheme="minorHAnsi"/>
          <w:sz w:val="22"/>
          <w:szCs w:val="22"/>
        </w:rPr>
        <w:t xml:space="preserve">Realizacja zamówienia przez kilku wykonawców groziłaby </w:t>
      </w:r>
      <w:r w:rsidR="0048703A" w:rsidRPr="00BC5163">
        <w:rPr>
          <w:rFonts w:asciiTheme="minorHAnsi" w:hAnsiTheme="minorHAnsi" w:cstheme="minorHAnsi"/>
          <w:sz w:val="22"/>
          <w:szCs w:val="22"/>
        </w:rPr>
        <w:t>brakiem spójności</w:t>
      </w:r>
      <w:r w:rsidR="00791775" w:rsidRPr="00BC5163">
        <w:rPr>
          <w:rFonts w:asciiTheme="minorHAnsi" w:hAnsiTheme="minorHAnsi" w:cstheme="minorHAnsi"/>
          <w:sz w:val="22"/>
          <w:szCs w:val="22"/>
        </w:rPr>
        <w:t xml:space="preserve"> materiałów rekrutacyjnych</w:t>
      </w:r>
      <w:r w:rsidR="0048703A" w:rsidRPr="00BC5163">
        <w:rPr>
          <w:rFonts w:asciiTheme="minorHAnsi" w:hAnsiTheme="minorHAnsi" w:cstheme="minorHAnsi"/>
          <w:sz w:val="22"/>
          <w:szCs w:val="22"/>
        </w:rPr>
        <w:t xml:space="preserve">. </w:t>
      </w:r>
      <w:r w:rsidRPr="00BC5163">
        <w:rPr>
          <w:rFonts w:asciiTheme="minorHAnsi" w:hAnsiTheme="minorHAnsi" w:cstheme="minorHAnsi"/>
          <w:sz w:val="22"/>
          <w:szCs w:val="22"/>
        </w:rPr>
        <w:t>Powierzenie zadania jednemu wykonawcy umożliwi zachowanie jednolitego</w:t>
      </w:r>
      <w:r w:rsidR="0048703A" w:rsidRPr="00BC5163">
        <w:rPr>
          <w:rFonts w:asciiTheme="minorHAnsi" w:hAnsiTheme="minorHAnsi" w:cstheme="minorHAnsi"/>
          <w:sz w:val="22"/>
          <w:szCs w:val="22"/>
        </w:rPr>
        <w:t xml:space="preserve"> standardu</w:t>
      </w:r>
      <w:r w:rsidR="005106DF" w:rsidRPr="00BC5163">
        <w:rPr>
          <w:rFonts w:asciiTheme="minorHAnsi" w:hAnsiTheme="minorHAnsi" w:cstheme="minorHAnsi"/>
          <w:sz w:val="22"/>
          <w:szCs w:val="22"/>
        </w:rPr>
        <w:t xml:space="preserve"> kampanii, ułatwi kontrolę wskaźników i postępów kampanii</w:t>
      </w:r>
      <w:r w:rsidR="007B036B" w:rsidRPr="00BC5163">
        <w:rPr>
          <w:rFonts w:asciiTheme="minorHAnsi" w:hAnsiTheme="minorHAnsi" w:cstheme="minorHAnsi"/>
          <w:sz w:val="22"/>
          <w:szCs w:val="22"/>
        </w:rPr>
        <w:t>, umożliwi szybką reakcję na pojawiające się trudności.</w:t>
      </w:r>
    </w:p>
    <w:p w14:paraId="3AFE8EA5" w14:textId="2B026A8C" w:rsidR="004C1126" w:rsidRPr="00BC5163" w:rsidRDefault="004C1126" w:rsidP="00BC5163">
      <w:pPr>
        <w:pStyle w:val="Akapitzlist"/>
        <w:numPr>
          <w:ilvl w:val="0"/>
          <w:numId w:val="40"/>
        </w:numPr>
        <w:spacing w:after="200"/>
        <w:ind w:left="851"/>
        <w:jc w:val="both"/>
        <w:rPr>
          <w:rFonts w:asciiTheme="minorHAnsi" w:hAnsiTheme="minorHAnsi" w:cstheme="minorHAnsi"/>
          <w:sz w:val="22"/>
          <w:szCs w:val="22"/>
        </w:rPr>
      </w:pPr>
      <w:r w:rsidRPr="00BC5163">
        <w:rPr>
          <w:rFonts w:asciiTheme="minorHAnsi" w:hAnsiTheme="minorHAnsi" w:cstheme="minorHAnsi"/>
          <w:sz w:val="22"/>
          <w:szCs w:val="22"/>
        </w:rPr>
        <w:t>Z punktu widzenia racjonalności ekonomicznej, pojedynczy wykonawca uzyska efekt skali, korzystając z hurtowych zakupów materiałów</w:t>
      </w:r>
      <w:r w:rsidR="00BB59D7" w:rsidRPr="00BC5163">
        <w:rPr>
          <w:rFonts w:asciiTheme="minorHAnsi" w:hAnsiTheme="minorHAnsi" w:cstheme="minorHAnsi"/>
          <w:sz w:val="22"/>
          <w:szCs w:val="22"/>
        </w:rPr>
        <w:t>/produktów</w:t>
      </w:r>
      <w:r w:rsidRPr="00BC5163">
        <w:rPr>
          <w:rFonts w:asciiTheme="minorHAnsi" w:hAnsiTheme="minorHAnsi" w:cstheme="minorHAnsi"/>
          <w:sz w:val="22"/>
          <w:szCs w:val="22"/>
        </w:rPr>
        <w:t xml:space="preserve">, wspólnej logistyki. Podział zamówienia </w:t>
      </w:r>
      <w:r w:rsidRPr="00BC5163">
        <w:rPr>
          <w:rFonts w:asciiTheme="minorHAnsi" w:hAnsiTheme="minorHAnsi" w:cstheme="minorHAnsi"/>
          <w:sz w:val="22"/>
          <w:szCs w:val="22"/>
        </w:rPr>
        <w:lastRenderedPageBreak/>
        <w:t xml:space="preserve">spowodowałby zdublowanie kosztów, co niepotrzebnie obciążyłoby budżet projektu, naruszając zasadę gospodarności wykorzystania środków publicznych. </w:t>
      </w:r>
    </w:p>
    <w:p w14:paraId="52B31660" w14:textId="77777777" w:rsidR="004C1126" w:rsidRPr="00BC5163" w:rsidRDefault="004C1126" w:rsidP="00BC5163">
      <w:pPr>
        <w:pStyle w:val="Akapitzlist"/>
        <w:numPr>
          <w:ilvl w:val="0"/>
          <w:numId w:val="40"/>
        </w:numPr>
        <w:spacing w:after="200"/>
        <w:ind w:left="851"/>
        <w:jc w:val="both"/>
        <w:rPr>
          <w:rFonts w:asciiTheme="minorHAnsi" w:hAnsiTheme="minorHAnsi" w:cstheme="minorHAnsi"/>
          <w:sz w:val="22"/>
          <w:szCs w:val="22"/>
        </w:rPr>
      </w:pPr>
      <w:r w:rsidRPr="00BC5163">
        <w:rPr>
          <w:rFonts w:asciiTheme="minorHAnsi" w:hAnsiTheme="minorHAnsi" w:cstheme="minorHAnsi"/>
          <w:sz w:val="22"/>
          <w:szCs w:val="22"/>
        </w:rPr>
        <w:t>Jednocześnie przeprowadzona przez Zamawiającego analiza rynku – w tym na etapie szacowania wartości zamówienia – wykazała, że istnieje wystarczająca liczba podmiotów dysponujących potencjałem organizacyjnym i kadrowym umożliwiającym samodzielną, kompleksową realizację całego zamówienia, tak więc brak podziału nie ograniczy konkurencji.</w:t>
      </w:r>
    </w:p>
    <w:p w14:paraId="66864283" w14:textId="2FBB2E39" w:rsidR="00004FD2" w:rsidRPr="00BC5163" w:rsidRDefault="004C1126" w:rsidP="00BC5163">
      <w:pPr>
        <w:pStyle w:val="Akapitzlist"/>
        <w:numPr>
          <w:ilvl w:val="0"/>
          <w:numId w:val="40"/>
        </w:numPr>
        <w:spacing w:after="200"/>
        <w:ind w:left="851"/>
        <w:jc w:val="both"/>
        <w:rPr>
          <w:rFonts w:asciiTheme="minorHAnsi" w:hAnsiTheme="minorHAnsi" w:cstheme="minorHAnsi"/>
          <w:sz w:val="22"/>
          <w:szCs w:val="22"/>
        </w:rPr>
      </w:pPr>
      <w:r w:rsidRPr="00BC5163">
        <w:rPr>
          <w:rFonts w:asciiTheme="minorHAnsi" w:hAnsiTheme="minorHAnsi" w:cstheme="minorHAnsi"/>
          <w:sz w:val="22"/>
          <w:szCs w:val="22"/>
        </w:rPr>
        <w:t>W rezultacie Zamawiający stwierdza, że niepodzielenie zamówienia na części jest rozwiązaniem najkorzystniejszym. Powierzenie wykonania całości jednemu wykonawcy gwarantuje spójny standard usług, ułatwia nadzór i rozliczalność oraz minimalizuje ryzyko organizacyjne, co pozostaje w najlepszym interesie publicznym.</w:t>
      </w:r>
    </w:p>
    <w:p w14:paraId="40614C6C" w14:textId="77777777" w:rsidR="00F678AB" w:rsidRPr="00BC5163" w:rsidRDefault="00F678AB" w:rsidP="00BC5163">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sz w:val="22"/>
          <w:szCs w:val="22"/>
        </w:rPr>
        <w:t>Zamawiający nie dopuszcza możliwości skła</w:t>
      </w:r>
      <w:r w:rsidRPr="00BC5163">
        <w:rPr>
          <w:rFonts w:asciiTheme="minorHAnsi" w:hAnsiTheme="minorHAnsi" w:cstheme="minorHAnsi"/>
          <w:color w:val="000000" w:themeColor="text1"/>
          <w:sz w:val="22"/>
          <w:szCs w:val="22"/>
        </w:rPr>
        <w:t>dania ofert wariantowych.</w:t>
      </w:r>
    </w:p>
    <w:p w14:paraId="6FBD97A9" w14:textId="77777777" w:rsidR="00F678AB" w:rsidRPr="00BC5163" w:rsidRDefault="00F678AB" w:rsidP="00BC5163">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Wykonawca jest związany ofertą przez okres 30 dni od dnia upływu terminu składania ofert.</w:t>
      </w:r>
    </w:p>
    <w:p w14:paraId="018B2571" w14:textId="18C30A01" w:rsidR="00F678AB" w:rsidRPr="00BC5163" w:rsidRDefault="00F678AB" w:rsidP="00BC5163">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Ofertę zatrzymuje Zamawiający. Złożone wraz z ofertą dokumenty lub oświadczenia nie podlegają zwrotowi.</w:t>
      </w:r>
    </w:p>
    <w:p w14:paraId="2787746B" w14:textId="5019F4DD" w:rsidR="00EA5B06" w:rsidRPr="00BC5163" w:rsidRDefault="00EA5B06" w:rsidP="00BC5163">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Zamawiający nie przewiduje zwrotu kosztów udziału w postępowaniu.</w:t>
      </w:r>
    </w:p>
    <w:p w14:paraId="5228188C" w14:textId="319E4EBC" w:rsidR="00F678AB" w:rsidRPr="00BC5163" w:rsidRDefault="00FF450C" w:rsidP="00BC5163">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BC5163">
        <w:rPr>
          <w:rFonts w:asciiTheme="minorHAnsi" w:hAnsiTheme="minorHAnsi" w:cstheme="minorHAnsi"/>
          <w:sz w:val="22"/>
          <w:szCs w:val="22"/>
        </w:rPr>
        <w:t>Zamawiający poprawi w tekście oferty oczywiste omyłki pisarskie, oczywiste omyłki rachunkowe, z uwzględnieniem konsekwencji rachunkowych dokonanych poprawek, oraz inne omyłki polegające na niezgodności oferty z zapytaniem ofertowym, niepowodujące istotnych zmian w treści oferty, niezwłocznie zawiadamiając o tym Wykonawcę, którego oferta została poprawiona</w:t>
      </w:r>
      <w:r w:rsidR="00F678AB" w:rsidRPr="00BC5163">
        <w:rPr>
          <w:rFonts w:asciiTheme="minorHAnsi" w:hAnsiTheme="minorHAnsi" w:cstheme="minorHAnsi"/>
          <w:sz w:val="22"/>
          <w:szCs w:val="22"/>
        </w:rPr>
        <w:t>.</w:t>
      </w:r>
    </w:p>
    <w:p w14:paraId="5718F05D" w14:textId="5572A850" w:rsidR="008F6A7B" w:rsidRPr="00BC5163" w:rsidRDefault="009617FB" w:rsidP="00BC5163">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BC5163">
        <w:rPr>
          <w:rFonts w:asciiTheme="minorHAnsi" w:hAnsiTheme="minorHAnsi" w:cstheme="minorHAnsi"/>
          <w:sz w:val="22"/>
          <w:szCs w:val="22"/>
        </w:rPr>
        <w:t xml:space="preserve">Zamawiający może wyznaczyć </w:t>
      </w:r>
      <w:r w:rsidR="007E2C22" w:rsidRPr="00BC5163">
        <w:rPr>
          <w:rFonts w:asciiTheme="minorHAnsi" w:hAnsiTheme="minorHAnsi" w:cstheme="minorHAnsi"/>
          <w:sz w:val="22"/>
          <w:szCs w:val="22"/>
        </w:rPr>
        <w:t xml:space="preserve">wykonawcy </w:t>
      </w:r>
      <w:r w:rsidRPr="00BC5163">
        <w:rPr>
          <w:rFonts w:asciiTheme="minorHAnsi" w:hAnsiTheme="minorHAnsi" w:cstheme="minorHAnsi"/>
          <w:sz w:val="22"/>
          <w:szCs w:val="22"/>
        </w:rPr>
        <w:t>termin na złożenie wyjaśnień/uzupełnień</w:t>
      </w:r>
      <w:r w:rsidR="008128DA" w:rsidRPr="00BC5163">
        <w:rPr>
          <w:rFonts w:asciiTheme="minorHAnsi" w:hAnsiTheme="minorHAnsi" w:cstheme="minorHAnsi"/>
          <w:sz w:val="22"/>
          <w:szCs w:val="22"/>
        </w:rPr>
        <w:t xml:space="preserve"> co do treści złożonej przez niego oferty lub dokumentów w terminie wskazanym przez Zamawiającego, chyba że mimo ich uzupełnienia lub poprawienia lub udzielenia wyjaśnień oferta Wykonawcy podlega odrzuceniu, Wykonawca podlega wykluczeniu albo konieczne jest unieważnienie postępowania</w:t>
      </w:r>
      <w:r w:rsidRPr="00BC5163">
        <w:rPr>
          <w:rFonts w:asciiTheme="minorHAnsi" w:hAnsiTheme="minorHAnsi" w:cstheme="minorHAnsi"/>
          <w:sz w:val="22"/>
          <w:szCs w:val="22"/>
        </w:rPr>
        <w:t>. Zamawiający może rozważyć przedłużenie pierwotnie wyznaczonego terminu w trakcie jego biegu na odpowiednio umotywowany wniosek wykonawcy, mając na względzie potrzebę zachowania zasady uczciwej konkurencji i równego traktowania wykonawców.</w:t>
      </w:r>
      <w:r w:rsidR="00E211BD" w:rsidRPr="00BC5163">
        <w:rPr>
          <w:rFonts w:asciiTheme="minorHAnsi" w:hAnsiTheme="minorHAnsi" w:cstheme="minorHAnsi"/>
          <w:sz w:val="22"/>
          <w:szCs w:val="22"/>
        </w:rPr>
        <w:t xml:space="preserve"> Zamawiający </w:t>
      </w:r>
      <w:r w:rsidR="008D0805" w:rsidRPr="00BC5163">
        <w:rPr>
          <w:rFonts w:asciiTheme="minorHAnsi" w:hAnsiTheme="minorHAnsi" w:cstheme="minorHAnsi"/>
          <w:sz w:val="22"/>
          <w:szCs w:val="22"/>
        </w:rPr>
        <w:t xml:space="preserve">nie uzna </w:t>
      </w:r>
      <w:r w:rsidRPr="00BC5163">
        <w:rPr>
          <w:rFonts w:asciiTheme="minorHAnsi" w:hAnsiTheme="minorHAnsi" w:cstheme="minorHAnsi"/>
          <w:sz w:val="22"/>
          <w:szCs w:val="22"/>
        </w:rPr>
        <w:t xml:space="preserve">wyjaśnień lub uzupełnień, które wpłynęły do </w:t>
      </w:r>
      <w:r w:rsidR="008D0805" w:rsidRPr="00BC5163">
        <w:rPr>
          <w:rFonts w:asciiTheme="minorHAnsi" w:hAnsiTheme="minorHAnsi" w:cstheme="minorHAnsi"/>
          <w:sz w:val="22"/>
          <w:szCs w:val="22"/>
        </w:rPr>
        <w:t>Z</w:t>
      </w:r>
      <w:r w:rsidRPr="00BC5163">
        <w:rPr>
          <w:rFonts w:asciiTheme="minorHAnsi" w:hAnsiTheme="minorHAnsi" w:cstheme="minorHAnsi"/>
          <w:sz w:val="22"/>
          <w:szCs w:val="22"/>
        </w:rPr>
        <w:t>amawiającego po upływie wyznaczonego terminu lub w nieodpowiedniej formie</w:t>
      </w:r>
      <w:r w:rsidR="008D0805" w:rsidRPr="00BC5163">
        <w:rPr>
          <w:rFonts w:asciiTheme="minorHAnsi" w:hAnsiTheme="minorHAnsi" w:cstheme="minorHAnsi"/>
          <w:sz w:val="22"/>
          <w:szCs w:val="22"/>
        </w:rPr>
        <w:t>.</w:t>
      </w:r>
    </w:p>
    <w:p w14:paraId="67428B0D" w14:textId="7AC187D6" w:rsidR="00F678AB" w:rsidRPr="00BC5163" w:rsidRDefault="00BD26CB" w:rsidP="00BC5163">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sz w:val="22"/>
          <w:szCs w:val="22"/>
        </w:rPr>
        <w:t xml:space="preserve">Cena oferty musi uwzględniać wszystkie koszty i składniki niezbędne do wykonania zamówienia oraz ewentualne składki na ubezpieczenie społeczne i zdrowotne, których obowiązek regulowania wynika z aktualnie obowiązujących </w:t>
      </w:r>
      <w:r w:rsidRPr="00BC5163">
        <w:rPr>
          <w:rFonts w:asciiTheme="minorHAnsi" w:hAnsiTheme="minorHAnsi" w:cstheme="minorHAnsi"/>
          <w:color w:val="000000" w:themeColor="text1"/>
          <w:sz w:val="22"/>
          <w:szCs w:val="22"/>
        </w:rPr>
        <w:t>przepisów zarówno przez Wykonawcę jak i Zamawiającego. Oferta musi zawierać cenę netto oraz stawkę podatku VAT, której podlega Wykonawca. W przypadku podlegania przez Wykonawcę stawce VAT innej niż 23%, Wykonawca zobowiązany jest do podania pisemnego uzasadnienia zastosowanej stawki podatku</w:t>
      </w:r>
      <w:r w:rsidR="00F678AB" w:rsidRPr="00BC5163">
        <w:rPr>
          <w:rFonts w:asciiTheme="minorHAnsi" w:hAnsiTheme="minorHAnsi" w:cstheme="minorHAnsi"/>
          <w:color w:val="000000" w:themeColor="text1"/>
          <w:sz w:val="22"/>
          <w:szCs w:val="22"/>
        </w:rPr>
        <w:t>.</w:t>
      </w:r>
    </w:p>
    <w:p w14:paraId="66F9BDB9" w14:textId="77777777" w:rsidR="00C00817" w:rsidRPr="00BC5163" w:rsidRDefault="008E4558" w:rsidP="00BC5163">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 xml:space="preserve">Komunikacja w postępowaniu o udzielenie zamówienia, w tym ogłoszenie zapytania ofertowego, składanie ofert, wymiana informacji między Zamawiającym a Wykonawcą oraz przekazywanie dokumentów i oświadczeń odbywa się za pomocą platformy BK2021. </w:t>
      </w:r>
    </w:p>
    <w:p w14:paraId="3CCD4199" w14:textId="2AE0E7F9" w:rsidR="001E183D" w:rsidRPr="006B7A2A" w:rsidRDefault="005D034F" w:rsidP="00BC5163">
      <w:pPr>
        <w:pStyle w:val="Akapitzlist"/>
        <w:widowControl w:val="0"/>
        <w:spacing w:after="120"/>
        <w:ind w:left="426"/>
        <w:contextualSpacing w:val="0"/>
        <w:jc w:val="both"/>
        <w:rPr>
          <w:rFonts w:asciiTheme="minorHAnsi" w:hAnsiTheme="minorHAnsi" w:cstheme="minorHAnsi"/>
          <w:color w:val="000000" w:themeColor="text1"/>
          <w:sz w:val="22"/>
          <w:szCs w:val="22"/>
        </w:rPr>
      </w:pPr>
      <w:r w:rsidRPr="006B7A2A">
        <w:rPr>
          <w:rFonts w:asciiTheme="minorHAnsi" w:hAnsiTheme="minorHAnsi" w:cstheme="minorHAnsi"/>
          <w:color w:val="000000" w:themeColor="text1"/>
          <w:sz w:val="22"/>
          <w:szCs w:val="22"/>
        </w:rPr>
        <w:t xml:space="preserve">Wykonawca może zwracać się do Zamawiającego o wyjaśnienia dotyczące zapisów Zapytania ofertowego. Pytania dotyczące postępowania należy </w:t>
      </w:r>
      <w:r w:rsidRPr="006B7A2A">
        <w:rPr>
          <w:rFonts w:asciiTheme="minorHAnsi" w:hAnsiTheme="minorHAnsi" w:cstheme="minorHAnsi"/>
          <w:sz w:val="22"/>
          <w:szCs w:val="22"/>
        </w:rPr>
        <w:t xml:space="preserve">kierować </w:t>
      </w:r>
      <w:r w:rsidR="008630BF" w:rsidRPr="006B7A2A">
        <w:rPr>
          <w:rFonts w:asciiTheme="minorHAnsi" w:hAnsiTheme="minorHAnsi" w:cstheme="minorHAnsi"/>
          <w:sz w:val="22"/>
          <w:szCs w:val="22"/>
        </w:rPr>
        <w:t>za pomocą platformy BK2021</w:t>
      </w:r>
      <w:r w:rsidRPr="006B7A2A">
        <w:rPr>
          <w:rFonts w:asciiTheme="minorHAnsi" w:hAnsiTheme="minorHAnsi" w:cstheme="minorHAnsi"/>
          <w:sz w:val="22"/>
          <w:szCs w:val="22"/>
        </w:rPr>
        <w:t xml:space="preserve">. Zamawiający odpowie na pytania, które wpłyną do Zamawiającego nie później niż na </w:t>
      </w:r>
      <w:r w:rsidR="004001C0" w:rsidRPr="006B7A2A">
        <w:rPr>
          <w:rFonts w:asciiTheme="minorHAnsi" w:hAnsiTheme="minorHAnsi" w:cstheme="minorHAnsi"/>
          <w:sz w:val="22"/>
          <w:szCs w:val="22"/>
        </w:rPr>
        <w:t>3</w:t>
      </w:r>
      <w:r w:rsidRPr="006B7A2A">
        <w:rPr>
          <w:rFonts w:asciiTheme="minorHAnsi" w:hAnsiTheme="minorHAnsi" w:cstheme="minorHAnsi"/>
          <w:sz w:val="22"/>
          <w:szCs w:val="22"/>
        </w:rPr>
        <w:t xml:space="preserve"> dni przed upływem terminu składania ofert. Zamawiający zastrzega sobie prawo </w:t>
      </w:r>
      <w:r w:rsidRPr="006B7A2A">
        <w:rPr>
          <w:rFonts w:asciiTheme="minorHAnsi" w:hAnsiTheme="minorHAnsi" w:cstheme="minorHAnsi"/>
          <w:color w:val="000000" w:themeColor="text1"/>
          <w:sz w:val="22"/>
          <w:szCs w:val="22"/>
        </w:rPr>
        <w:t>do pozostawienia pytań bez odpowiedzi, jeżeli wpłyną one do Zamawiającego po upływie terminu</w:t>
      </w:r>
      <w:r w:rsidR="00E01B5E" w:rsidRPr="006B7A2A">
        <w:rPr>
          <w:rFonts w:asciiTheme="minorHAnsi" w:hAnsiTheme="minorHAnsi" w:cstheme="minorHAnsi"/>
          <w:color w:val="000000" w:themeColor="text1"/>
          <w:sz w:val="22"/>
          <w:szCs w:val="22"/>
        </w:rPr>
        <w:t xml:space="preserve"> </w:t>
      </w:r>
      <w:r w:rsidRPr="006B7A2A">
        <w:rPr>
          <w:rFonts w:asciiTheme="minorHAnsi" w:hAnsiTheme="minorHAnsi" w:cstheme="minorHAnsi"/>
          <w:color w:val="000000" w:themeColor="text1"/>
          <w:sz w:val="22"/>
          <w:szCs w:val="22"/>
        </w:rPr>
        <w:t>wskazanego powyżej</w:t>
      </w:r>
      <w:r w:rsidR="00E01B5E" w:rsidRPr="006B7A2A">
        <w:rPr>
          <w:rFonts w:asciiTheme="minorHAnsi" w:hAnsiTheme="minorHAnsi" w:cstheme="minorHAnsi"/>
          <w:color w:val="000000" w:themeColor="text1"/>
          <w:sz w:val="22"/>
          <w:szCs w:val="22"/>
        </w:rPr>
        <w:t>.</w:t>
      </w:r>
    </w:p>
    <w:p w14:paraId="7EDD4F01" w14:textId="30A81F80" w:rsidR="00F678AB" w:rsidRPr="00BC5163" w:rsidRDefault="008E4558" w:rsidP="00BC5163">
      <w:pPr>
        <w:pStyle w:val="Akapitzlist"/>
        <w:widowControl w:val="0"/>
        <w:spacing w:after="120"/>
        <w:ind w:left="426"/>
        <w:contextualSpacing w:val="0"/>
        <w:jc w:val="both"/>
        <w:rPr>
          <w:rFonts w:asciiTheme="minorHAnsi" w:hAnsiTheme="minorHAnsi" w:cstheme="minorHAnsi"/>
          <w:color w:val="000000" w:themeColor="text1"/>
          <w:sz w:val="22"/>
          <w:szCs w:val="22"/>
        </w:rPr>
      </w:pPr>
      <w:r w:rsidRPr="006B7A2A">
        <w:rPr>
          <w:rFonts w:asciiTheme="minorHAnsi" w:hAnsiTheme="minorHAnsi" w:cstheme="minorHAnsi"/>
          <w:color w:val="000000" w:themeColor="text1"/>
          <w:sz w:val="22"/>
          <w:szCs w:val="22"/>
        </w:rPr>
        <w:t>Po upływie terminu składania ofert, w sytuacji gdy komunikacja przez BK2021 nie będzie</w:t>
      </w:r>
      <w:r w:rsidRPr="00BC5163">
        <w:rPr>
          <w:rFonts w:asciiTheme="minorHAnsi" w:hAnsiTheme="minorHAnsi" w:cstheme="minorHAnsi"/>
          <w:color w:val="000000" w:themeColor="text1"/>
          <w:sz w:val="22"/>
          <w:szCs w:val="22"/>
        </w:rPr>
        <w:t xml:space="preserve"> możliwa, w uzasadnionych przypadkach, strony komunikują się poprzez wiadomości e-mail</w:t>
      </w:r>
      <w:r w:rsidR="00F678AB" w:rsidRPr="00BC5163">
        <w:rPr>
          <w:rFonts w:asciiTheme="minorHAnsi" w:hAnsiTheme="minorHAnsi" w:cstheme="minorHAnsi"/>
          <w:color w:val="000000" w:themeColor="text1"/>
          <w:sz w:val="22"/>
          <w:szCs w:val="22"/>
        </w:rPr>
        <w:t>.</w:t>
      </w:r>
    </w:p>
    <w:p w14:paraId="0B2CDF0A" w14:textId="77777777" w:rsidR="00F678AB" w:rsidRPr="00BC5163" w:rsidRDefault="00F678AB" w:rsidP="00BC5163">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Każdy Wykonawca może złożyć tylko jedną ofertę.</w:t>
      </w:r>
    </w:p>
    <w:p w14:paraId="537537E8" w14:textId="77777777" w:rsidR="00F678AB" w:rsidRPr="00BC5163" w:rsidRDefault="00F678AB" w:rsidP="00BC5163">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Zamawiający zabrania jakichkolwiek modyfikacji treści dokumentów, za wyjątkiem miejsc służących do wypełnienia oferty.</w:t>
      </w:r>
    </w:p>
    <w:p w14:paraId="52EE9EBD" w14:textId="77777777" w:rsidR="00F678AB" w:rsidRPr="00BC5163" w:rsidRDefault="00F678AB" w:rsidP="00BC5163">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Jakiekolwiek odstępstwo od wyżej opisanego sposobu przygotowania oferty jest równoznaczne z jej odrzuceniem, ze względu na niespełnienie kryteriów formalnych.</w:t>
      </w:r>
    </w:p>
    <w:p w14:paraId="7E122708" w14:textId="1FF2D7F5" w:rsidR="00DF2CDB" w:rsidRPr="00BC5163" w:rsidRDefault="00F678AB" w:rsidP="00BC5163">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lastRenderedPageBreak/>
        <w:t>Zamawiający zastrzega sobie prawo przedłużenia terminu składania ofert</w:t>
      </w:r>
      <w:r w:rsidR="0049369E" w:rsidRPr="00BC5163">
        <w:rPr>
          <w:rFonts w:asciiTheme="minorHAnsi" w:hAnsiTheme="minorHAnsi" w:cstheme="minorHAnsi"/>
          <w:color w:val="000000" w:themeColor="text1"/>
          <w:sz w:val="22"/>
          <w:szCs w:val="22"/>
        </w:rPr>
        <w:t>.</w:t>
      </w:r>
    </w:p>
    <w:p w14:paraId="3DF6254C" w14:textId="1BE6BDF5" w:rsidR="005523FC" w:rsidRPr="00BC5163" w:rsidRDefault="0049369E" w:rsidP="00BC5163">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Zamawiający zastrzega sobie prawo</w:t>
      </w:r>
      <w:r w:rsidR="00F678AB" w:rsidRPr="00BC5163">
        <w:rPr>
          <w:rFonts w:asciiTheme="minorHAnsi" w:hAnsiTheme="minorHAnsi" w:cstheme="minorHAnsi"/>
          <w:color w:val="000000" w:themeColor="text1"/>
          <w:sz w:val="22"/>
          <w:szCs w:val="22"/>
        </w:rPr>
        <w:t xml:space="preserve"> do unieważnienia </w:t>
      </w:r>
      <w:r w:rsidR="00D9186E" w:rsidRPr="00BC5163">
        <w:rPr>
          <w:rFonts w:asciiTheme="minorHAnsi" w:hAnsiTheme="minorHAnsi" w:cstheme="minorHAnsi"/>
          <w:color w:val="000000" w:themeColor="text1"/>
          <w:sz w:val="22"/>
          <w:szCs w:val="22"/>
        </w:rPr>
        <w:t xml:space="preserve">postępowania bez dokonania </w:t>
      </w:r>
      <w:r w:rsidR="004F1C5A" w:rsidRPr="00BC5163">
        <w:rPr>
          <w:rFonts w:asciiTheme="minorHAnsi" w:hAnsiTheme="minorHAnsi" w:cstheme="minorHAnsi"/>
          <w:color w:val="000000" w:themeColor="text1"/>
          <w:sz w:val="22"/>
          <w:szCs w:val="22"/>
        </w:rPr>
        <w:t>wyboru</w:t>
      </w:r>
      <w:r w:rsidR="00D9186E" w:rsidRPr="00BC5163">
        <w:rPr>
          <w:rFonts w:asciiTheme="minorHAnsi" w:hAnsiTheme="minorHAnsi" w:cstheme="minorHAnsi"/>
          <w:color w:val="000000" w:themeColor="text1"/>
          <w:sz w:val="22"/>
          <w:szCs w:val="22"/>
        </w:rPr>
        <w:t xml:space="preserve"> oferty, w szczególności w sytuacji</w:t>
      </w:r>
      <w:r w:rsidR="005523FC" w:rsidRPr="00BC5163">
        <w:rPr>
          <w:rFonts w:asciiTheme="minorHAnsi" w:hAnsiTheme="minorHAnsi" w:cstheme="minorHAnsi"/>
          <w:color w:val="000000" w:themeColor="text1"/>
          <w:sz w:val="22"/>
          <w:szCs w:val="22"/>
        </w:rPr>
        <w:t>, gdy:</w:t>
      </w:r>
    </w:p>
    <w:p w14:paraId="69C569DC" w14:textId="05C83E1A" w:rsidR="004F1C5A" w:rsidRPr="00BC5163" w:rsidRDefault="004F1C5A" w:rsidP="00BC5163">
      <w:pPr>
        <w:pStyle w:val="Akapitzlist"/>
        <w:widowControl w:val="0"/>
        <w:numPr>
          <w:ilvl w:val="0"/>
          <w:numId w:val="27"/>
        </w:numPr>
        <w:spacing w:after="120"/>
        <w:ind w:left="851"/>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cena najkorzystniejszej oferty przekroczy kwotę przeznaczoną na finansowanie</w:t>
      </w:r>
      <w:r w:rsidR="00AA4AAC" w:rsidRPr="00BC5163">
        <w:rPr>
          <w:rFonts w:asciiTheme="minorHAnsi" w:hAnsiTheme="minorHAnsi" w:cstheme="minorHAnsi"/>
          <w:color w:val="000000" w:themeColor="text1"/>
          <w:sz w:val="22"/>
          <w:szCs w:val="22"/>
        </w:rPr>
        <w:t xml:space="preserve"> </w:t>
      </w:r>
      <w:r w:rsidRPr="00BC5163">
        <w:rPr>
          <w:rFonts w:asciiTheme="minorHAnsi" w:hAnsiTheme="minorHAnsi" w:cstheme="minorHAnsi"/>
          <w:color w:val="000000" w:themeColor="text1"/>
          <w:sz w:val="22"/>
          <w:szCs w:val="22"/>
        </w:rPr>
        <w:t>zamówienia</w:t>
      </w:r>
      <w:r w:rsidR="00AA4AAC" w:rsidRPr="00BC5163">
        <w:rPr>
          <w:rFonts w:asciiTheme="minorHAnsi" w:hAnsiTheme="minorHAnsi" w:cstheme="minorHAnsi"/>
          <w:color w:val="000000" w:themeColor="text1"/>
          <w:sz w:val="22"/>
          <w:szCs w:val="22"/>
        </w:rPr>
        <w:t>,</w:t>
      </w:r>
    </w:p>
    <w:p w14:paraId="4CAAD514" w14:textId="0B8655BA" w:rsidR="00AA4AAC" w:rsidRPr="00BC5163" w:rsidRDefault="00283F20" w:rsidP="00BC5163">
      <w:pPr>
        <w:pStyle w:val="Akapitzlist"/>
        <w:widowControl w:val="0"/>
        <w:numPr>
          <w:ilvl w:val="0"/>
          <w:numId w:val="27"/>
        </w:numPr>
        <w:spacing w:after="120"/>
        <w:ind w:left="851"/>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wystąpiła istotna zmiana okoliczności powodująca, że prowadzenie postępowania lub wykonanie zamówienia nie leży w interesie publicznym, czego nie można było wcześniej przewidzieć,</w:t>
      </w:r>
    </w:p>
    <w:p w14:paraId="045FC706" w14:textId="20F4D7C3" w:rsidR="00AA4AAC" w:rsidRPr="00BC5163" w:rsidRDefault="00114147" w:rsidP="00BC5163">
      <w:pPr>
        <w:pStyle w:val="Akapitzlist"/>
        <w:widowControl w:val="0"/>
        <w:numPr>
          <w:ilvl w:val="0"/>
          <w:numId w:val="27"/>
        </w:numPr>
        <w:spacing w:after="120"/>
        <w:ind w:left="851"/>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postępowanie obarczone jest niemożliwą do usunięcia wadą, uniemożliwiającą zawarcie niepodlegającej unieważnieniu umowy w sprawie zamówienia.</w:t>
      </w:r>
    </w:p>
    <w:p w14:paraId="37FECBF7" w14:textId="66E60072" w:rsidR="00C27E20" w:rsidRPr="00BC5163" w:rsidRDefault="00C27E20" w:rsidP="00BC5163">
      <w:pPr>
        <w:pStyle w:val="Akapitzlist"/>
        <w:widowControl w:val="0"/>
        <w:spacing w:after="120"/>
        <w:ind w:left="426"/>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W przypadku unieważnienia postępowania, Wykonawcy nie przysługuje żadne roszczenie w stosunku do Zamawiającego.</w:t>
      </w:r>
    </w:p>
    <w:p w14:paraId="440EBD8B" w14:textId="77777777" w:rsidR="00BF6CDF" w:rsidRPr="00BC5163" w:rsidRDefault="00BF6CDF" w:rsidP="00BC5163">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Zamawiający ma prawo do:</w:t>
      </w:r>
    </w:p>
    <w:p w14:paraId="1DD5FDDB" w14:textId="727A8A77" w:rsidR="00BF6CDF" w:rsidRPr="00BC5163" w:rsidRDefault="00BF6CDF" w:rsidP="00BC5163">
      <w:pPr>
        <w:pStyle w:val="Bezodstpw"/>
        <w:numPr>
          <w:ilvl w:val="0"/>
          <w:numId w:val="28"/>
        </w:numPr>
        <w:ind w:left="851"/>
        <w:jc w:val="both"/>
        <w:rPr>
          <w:rFonts w:asciiTheme="minorHAnsi" w:hAnsiTheme="minorHAnsi" w:cstheme="minorHAnsi"/>
          <w:color w:val="000000" w:themeColor="text1"/>
        </w:rPr>
      </w:pPr>
      <w:r w:rsidRPr="00BC5163">
        <w:rPr>
          <w:rFonts w:asciiTheme="minorHAnsi" w:hAnsiTheme="minorHAnsi" w:cstheme="minorHAnsi"/>
          <w:color w:val="000000" w:themeColor="text1"/>
        </w:rPr>
        <w:t>odwołania lub zmiany warunków postępowania,</w:t>
      </w:r>
    </w:p>
    <w:p w14:paraId="0FEE802F" w14:textId="621EE66C" w:rsidR="00BF6CDF" w:rsidRPr="00BC5163" w:rsidRDefault="00BF6CDF" w:rsidP="00BC5163">
      <w:pPr>
        <w:pStyle w:val="Bezodstpw"/>
        <w:numPr>
          <w:ilvl w:val="0"/>
          <w:numId w:val="28"/>
        </w:numPr>
        <w:ind w:left="851"/>
        <w:jc w:val="both"/>
        <w:rPr>
          <w:rFonts w:asciiTheme="minorHAnsi" w:hAnsiTheme="minorHAnsi" w:cstheme="minorHAnsi"/>
          <w:color w:val="000000" w:themeColor="text1"/>
        </w:rPr>
      </w:pPr>
      <w:r w:rsidRPr="00BC5163">
        <w:rPr>
          <w:rFonts w:asciiTheme="minorHAnsi" w:hAnsiTheme="minorHAnsi" w:cstheme="minorHAnsi"/>
          <w:color w:val="000000" w:themeColor="text1"/>
        </w:rPr>
        <w:t>zamknięcia postępowania bez wyboru oferty, bez podania przyczyny,</w:t>
      </w:r>
    </w:p>
    <w:p w14:paraId="626744D4" w14:textId="1F07320C" w:rsidR="00E973C0" w:rsidRPr="006B7A2A" w:rsidRDefault="00BF6CDF" w:rsidP="00BC5163">
      <w:pPr>
        <w:pStyle w:val="Bezodstpw"/>
        <w:numPr>
          <w:ilvl w:val="0"/>
          <w:numId w:val="28"/>
        </w:numPr>
        <w:ind w:left="851"/>
        <w:jc w:val="both"/>
        <w:rPr>
          <w:rFonts w:asciiTheme="minorHAnsi" w:hAnsiTheme="minorHAnsi" w:cstheme="minorHAnsi"/>
          <w:color w:val="000000" w:themeColor="text1"/>
        </w:rPr>
      </w:pPr>
      <w:r w:rsidRPr="00BC5163">
        <w:rPr>
          <w:rFonts w:asciiTheme="minorHAnsi" w:hAnsiTheme="minorHAnsi" w:cstheme="minorHAnsi"/>
          <w:color w:val="000000" w:themeColor="text1"/>
        </w:rPr>
        <w:t xml:space="preserve">wyboru oferty </w:t>
      </w:r>
      <w:r w:rsidRPr="006B7A2A">
        <w:rPr>
          <w:rFonts w:asciiTheme="minorHAnsi" w:hAnsiTheme="minorHAnsi" w:cstheme="minorHAnsi"/>
          <w:color w:val="000000" w:themeColor="text1"/>
        </w:rPr>
        <w:t>najkorzystniejszej spośród pozostałych ofert, bez przeprowadzenia ich</w:t>
      </w:r>
      <w:r w:rsidR="008871BA" w:rsidRPr="006B7A2A">
        <w:rPr>
          <w:rFonts w:asciiTheme="minorHAnsi" w:hAnsiTheme="minorHAnsi" w:cstheme="minorHAnsi"/>
          <w:color w:val="000000" w:themeColor="text1"/>
        </w:rPr>
        <w:t xml:space="preserve"> </w:t>
      </w:r>
      <w:r w:rsidRPr="006B7A2A">
        <w:rPr>
          <w:rFonts w:asciiTheme="minorHAnsi" w:hAnsiTheme="minorHAnsi" w:cstheme="minorHAnsi"/>
          <w:color w:val="000000" w:themeColor="text1"/>
        </w:rPr>
        <w:t>ponownej oceny, w przypadku gdy Wykonawca, którego oferta została wybrana,</w:t>
      </w:r>
      <w:r w:rsidR="008871BA" w:rsidRPr="006B7A2A">
        <w:rPr>
          <w:rFonts w:asciiTheme="minorHAnsi" w:hAnsiTheme="minorHAnsi" w:cstheme="minorHAnsi"/>
          <w:color w:val="000000" w:themeColor="text1"/>
        </w:rPr>
        <w:t xml:space="preserve"> </w:t>
      </w:r>
      <w:r w:rsidRPr="006B7A2A">
        <w:rPr>
          <w:rFonts w:asciiTheme="minorHAnsi" w:hAnsiTheme="minorHAnsi" w:cstheme="minorHAnsi"/>
          <w:color w:val="000000" w:themeColor="text1"/>
        </w:rPr>
        <w:t>uchyli się od zawarcia umowy</w:t>
      </w:r>
      <w:r w:rsidR="002B0634" w:rsidRPr="006B7A2A">
        <w:rPr>
          <w:rFonts w:asciiTheme="minorHAnsi" w:hAnsiTheme="minorHAnsi" w:cstheme="minorHAnsi"/>
          <w:color w:val="000000" w:themeColor="text1"/>
        </w:rPr>
        <w:t>.</w:t>
      </w:r>
    </w:p>
    <w:p w14:paraId="41F8AF03" w14:textId="5A3C9D31" w:rsidR="00F678AB" w:rsidRPr="006B7A2A" w:rsidRDefault="00F678AB" w:rsidP="00BC5163">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6B7A2A">
        <w:rPr>
          <w:rFonts w:asciiTheme="minorHAnsi" w:hAnsiTheme="minorHAnsi" w:cstheme="minorHAnsi"/>
          <w:color w:val="000000" w:themeColor="text1"/>
          <w:sz w:val="22"/>
          <w:szCs w:val="22"/>
        </w:rPr>
        <w:t>Do upływu terminu składania ofert Zamawiający zastrzega sobie prawo zmiany lub uzupełnienia treści niniejszego zapytania ofertowego.</w:t>
      </w:r>
    </w:p>
    <w:p w14:paraId="7C5EF069" w14:textId="77777777" w:rsidR="00F678AB" w:rsidRPr="006B7A2A" w:rsidRDefault="00F678AB" w:rsidP="00BC5163">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6B7A2A">
        <w:rPr>
          <w:rFonts w:asciiTheme="minorHAnsi" w:hAnsiTheme="minorHAnsi" w:cstheme="minorHAnsi"/>
          <w:color w:val="000000" w:themeColor="text1"/>
          <w:sz w:val="22"/>
          <w:szCs w:val="22"/>
        </w:rPr>
        <w:t>Miejsce i termin składania ofert:</w:t>
      </w:r>
    </w:p>
    <w:p w14:paraId="6139E2AE" w14:textId="5C3FB5FB" w:rsidR="00F678AB" w:rsidRPr="006B7A2A" w:rsidRDefault="00F678AB" w:rsidP="00BC5163">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6B7A2A">
        <w:rPr>
          <w:rFonts w:asciiTheme="minorHAnsi" w:hAnsiTheme="minorHAnsi" w:cstheme="minorHAnsi"/>
          <w:color w:val="000000" w:themeColor="text1"/>
          <w:sz w:val="22"/>
          <w:szCs w:val="22"/>
          <w:u w:val="single"/>
        </w:rPr>
        <w:t xml:space="preserve">Termin składania ofert upływa </w:t>
      </w:r>
      <w:r w:rsidR="006B7A2A" w:rsidRPr="006B7A2A">
        <w:rPr>
          <w:rFonts w:asciiTheme="minorHAnsi" w:hAnsiTheme="minorHAnsi" w:cstheme="minorHAnsi"/>
          <w:b/>
          <w:bCs/>
          <w:color w:val="000000" w:themeColor="text1"/>
          <w:sz w:val="22"/>
          <w:szCs w:val="22"/>
          <w:u w:val="single"/>
        </w:rPr>
        <w:t>15.12.</w:t>
      </w:r>
      <w:r w:rsidR="00267BEC" w:rsidRPr="006B7A2A">
        <w:rPr>
          <w:rFonts w:asciiTheme="minorHAnsi" w:hAnsiTheme="minorHAnsi" w:cstheme="minorHAnsi"/>
          <w:b/>
          <w:bCs/>
          <w:color w:val="000000" w:themeColor="text1"/>
          <w:sz w:val="22"/>
          <w:szCs w:val="22"/>
          <w:u w:val="single"/>
        </w:rPr>
        <w:t xml:space="preserve"> </w:t>
      </w:r>
      <w:r w:rsidRPr="006B7A2A">
        <w:rPr>
          <w:rFonts w:asciiTheme="minorHAnsi" w:hAnsiTheme="minorHAnsi" w:cstheme="minorHAnsi"/>
          <w:b/>
          <w:bCs/>
          <w:color w:val="000000" w:themeColor="text1"/>
          <w:sz w:val="22"/>
          <w:szCs w:val="22"/>
          <w:u w:val="single"/>
        </w:rPr>
        <w:t>202</w:t>
      </w:r>
      <w:r w:rsidR="000E445E" w:rsidRPr="006B7A2A">
        <w:rPr>
          <w:rFonts w:asciiTheme="minorHAnsi" w:hAnsiTheme="minorHAnsi" w:cstheme="minorHAnsi"/>
          <w:b/>
          <w:bCs/>
          <w:color w:val="000000" w:themeColor="text1"/>
          <w:sz w:val="22"/>
          <w:szCs w:val="22"/>
          <w:u w:val="single"/>
        </w:rPr>
        <w:t>5</w:t>
      </w:r>
      <w:r w:rsidR="00FA6E98" w:rsidRPr="006B7A2A">
        <w:rPr>
          <w:rFonts w:asciiTheme="minorHAnsi" w:hAnsiTheme="minorHAnsi" w:cstheme="minorHAnsi"/>
          <w:b/>
          <w:bCs/>
          <w:color w:val="000000" w:themeColor="text1"/>
          <w:sz w:val="22"/>
          <w:szCs w:val="22"/>
          <w:u w:val="single"/>
        </w:rPr>
        <w:t xml:space="preserve"> do godziny 12:00</w:t>
      </w:r>
      <w:r w:rsidR="00C93B65" w:rsidRPr="006B7A2A">
        <w:rPr>
          <w:rFonts w:asciiTheme="minorHAnsi" w:hAnsiTheme="minorHAnsi" w:cstheme="minorHAnsi"/>
          <w:b/>
          <w:bCs/>
          <w:color w:val="000000" w:themeColor="text1"/>
          <w:sz w:val="22"/>
          <w:szCs w:val="22"/>
          <w:u w:val="single"/>
        </w:rPr>
        <w:t>.</w:t>
      </w:r>
    </w:p>
    <w:p w14:paraId="04BA14B1" w14:textId="77777777" w:rsidR="00F678AB" w:rsidRPr="006B7A2A" w:rsidRDefault="00F678AB" w:rsidP="00BC5163">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6B7A2A">
        <w:rPr>
          <w:rFonts w:asciiTheme="minorHAnsi" w:hAnsiTheme="minorHAnsi" w:cstheme="minorHAnsi"/>
          <w:color w:val="000000" w:themeColor="text1"/>
          <w:sz w:val="22"/>
          <w:szCs w:val="22"/>
        </w:rPr>
        <w:t xml:space="preserve">Ofertę należy złożyć poprzez Bazę Konkurencyjności BK2021 </w:t>
      </w:r>
      <w:hyperlink r:id="rId10" w:history="1">
        <w:r w:rsidRPr="006B7A2A">
          <w:rPr>
            <w:rStyle w:val="Hipercze"/>
            <w:rFonts w:asciiTheme="minorHAnsi" w:hAnsiTheme="minorHAnsi" w:cstheme="minorHAnsi"/>
            <w:color w:val="000000" w:themeColor="text1"/>
            <w:sz w:val="22"/>
            <w:szCs w:val="22"/>
          </w:rPr>
          <w:t>https://bazakonkurencyjnosci.funduszeeuropejskie.gov.pl/</w:t>
        </w:r>
      </w:hyperlink>
      <w:r w:rsidRPr="006B7A2A">
        <w:rPr>
          <w:rFonts w:asciiTheme="minorHAnsi" w:hAnsiTheme="minorHAnsi" w:cstheme="minorHAnsi"/>
          <w:color w:val="000000" w:themeColor="text1"/>
          <w:sz w:val="22"/>
          <w:szCs w:val="22"/>
        </w:rPr>
        <w:t xml:space="preserve"> zgodnie z instrukcją zamieszczoną na Bazie konkurencyjności.</w:t>
      </w:r>
    </w:p>
    <w:p w14:paraId="71B877DB" w14:textId="77777777" w:rsidR="00F678AB" w:rsidRPr="006B7A2A" w:rsidRDefault="00F678AB" w:rsidP="00BC5163">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6B7A2A">
        <w:rPr>
          <w:rFonts w:asciiTheme="minorHAnsi" w:hAnsiTheme="minorHAnsi" w:cstheme="minorHAnsi"/>
          <w:color w:val="000000" w:themeColor="text1"/>
          <w:sz w:val="22"/>
          <w:szCs w:val="22"/>
        </w:rPr>
        <w:t>Oferta jest składana w:</w:t>
      </w:r>
    </w:p>
    <w:p w14:paraId="1C6A2410" w14:textId="77777777" w:rsidR="00866841" w:rsidRPr="006B7A2A" w:rsidRDefault="00866841" w:rsidP="00BC5163">
      <w:pPr>
        <w:pStyle w:val="Akapitzlist"/>
        <w:ind w:left="709"/>
        <w:rPr>
          <w:rFonts w:asciiTheme="minorHAnsi" w:hAnsiTheme="minorHAnsi" w:cstheme="minorHAnsi"/>
          <w:color w:val="000000" w:themeColor="text1"/>
          <w:sz w:val="22"/>
          <w:szCs w:val="22"/>
        </w:rPr>
      </w:pPr>
      <w:r w:rsidRPr="006B7A2A">
        <w:rPr>
          <w:rFonts w:asciiTheme="minorHAnsi" w:hAnsiTheme="minorHAnsi" w:cstheme="minorHAnsi"/>
          <w:color w:val="000000" w:themeColor="text1"/>
          <w:sz w:val="22"/>
          <w:szCs w:val="22"/>
        </w:rPr>
        <w:t>- formie elektronicznej (w rozumieniu przepisów Kodeksu cywilnego);</w:t>
      </w:r>
    </w:p>
    <w:p w14:paraId="2EF63083" w14:textId="77777777" w:rsidR="00866841" w:rsidRPr="00BC5163" w:rsidRDefault="00866841" w:rsidP="00BC5163">
      <w:pPr>
        <w:pStyle w:val="Akapitzlist"/>
        <w:ind w:left="709"/>
        <w:rPr>
          <w:rFonts w:asciiTheme="minorHAnsi" w:hAnsiTheme="minorHAnsi" w:cstheme="minorHAnsi"/>
          <w:color w:val="000000" w:themeColor="text1"/>
          <w:sz w:val="22"/>
          <w:szCs w:val="22"/>
        </w:rPr>
      </w:pPr>
      <w:r w:rsidRPr="006B7A2A">
        <w:rPr>
          <w:rFonts w:asciiTheme="minorHAnsi" w:hAnsiTheme="minorHAnsi" w:cstheme="minorHAnsi"/>
          <w:color w:val="000000" w:themeColor="text1"/>
          <w:sz w:val="22"/>
          <w:szCs w:val="22"/>
        </w:rPr>
        <w:t>- postaci elektronicznej opatrzonej podpisem zaufanym (w rozumieniu ustawy z 17 lutego 2005 o informatyzacji działalności podmiotów realizujących zadania publiczne</w:t>
      </w:r>
      <w:r w:rsidRPr="00BC5163">
        <w:rPr>
          <w:rFonts w:asciiTheme="minorHAnsi" w:hAnsiTheme="minorHAnsi" w:cstheme="minorHAnsi"/>
          <w:color w:val="000000" w:themeColor="text1"/>
          <w:sz w:val="22"/>
          <w:szCs w:val="22"/>
        </w:rPr>
        <w:t>).</w:t>
      </w:r>
    </w:p>
    <w:p w14:paraId="35AFDBFF" w14:textId="77777777" w:rsidR="00866841" w:rsidRPr="00BC5163" w:rsidRDefault="00866841" w:rsidP="00BC5163">
      <w:pPr>
        <w:pStyle w:val="Akapitzlist"/>
        <w:ind w:left="709"/>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 w formie skanu (elektronicznego odwzorowania) dokumentu podpisanego w postaci papierowej.</w:t>
      </w:r>
    </w:p>
    <w:p w14:paraId="2B864857" w14:textId="0B6ADD3C" w:rsidR="00F678AB" w:rsidRPr="00BC5163" w:rsidRDefault="00F678AB" w:rsidP="00BC5163">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Poszczególne oświadczenia i dokumenty m</w:t>
      </w:r>
      <w:r w:rsidR="00CA4AEF" w:rsidRPr="00BC5163">
        <w:rPr>
          <w:rFonts w:asciiTheme="minorHAnsi" w:hAnsiTheme="minorHAnsi" w:cstheme="minorHAnsi"/>
          <w:color w:val="000000" w:themeColor="text1"/>
          <w:sz w:val="22"/>
          <w:szCs w:val="22"/>
        </w:rPr>
        <w:t>uszą</w:t>
      </w:r>
      <w:r w:rsidRPr="00BC5163">
        <w:rPr>
          <w:rFonts w:asciiTheme="minorHAnsi" w:hAnsiTheme="minorHAnsi" w:cstheme="minorHAnsi"/>
          <w:color w:val="000000" w:themeColor="text1"/>
          <w:sz w:val="22"/>
          <w:szCs w:val="22"/>
        </w:rPr>
        <w:t xml:space="preserve"> być złożone:</w:t>
      </w:r>
    </w:p>
    <w:p w14:paraId="599202E7" w14:textId="77777777" w:rsidR="00F678AB" w:rsidRPr="00BC5163" w:rsidRDefault="00F678AB" w:rsidP="00BC5163">
      <w:pPr>
        <w:pStyle w:val="Akapitzlist"/>
        <w:widowControl w:val="0"/>
        <w:spacing w:after="120"/>
        <w:ind w:left="709"/>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 w oryginale (jeżeli zostały złożone lub wystawione w formie elektronicznej lub postaci elektronicznej) lub</w:t>
      </w:r>
    </w:p>
    <w:p w14:paraId="518634D4" w14:textId="77777777" w:rsidR="00F678AB" w:rsidRPr="00BC5163" w:rsidRDefault="00F678AB" w:rsidP="00BC5163">
      <w:pPr>
        <w:pStyle w:val="Akapitzlist"/>
        <w:widowControl w:val="0"/>
        <w:spacing w:after="120"/>
        <w:ind w:left="709"/>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 w formie skanu (elektronicznego odwzorowania) dokumentu wystawionego w postaci papierowej opatrzonego przez Wykonawcę kwalifikowanym podpisem elektronicznym lub podpisem zaufanym.</w:t>
      </w:r>
    </w:p>
    <w:p w14:paraId="24A58BD9" w14:textId="77777777" w:rsidR="00F678AB" w:rsidRPr="00BC5163" w:rsidRDefault="00F678AB" w:rsidP="00BC5163">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Za datę przekazania oferty przyjmuje się datę jej przekazania na platformę BK2021.</w:t>
      </w:r>
    </w:p>
    <w:p w14:paraId="7DF2CDB5" w14:textId="6A45B057" w:rsidR="00F678AB" w:rsidRPr="00BC5163" w:rsidRDefault="00F678AB" w:rsidP="00BC5163">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Oferta powinna być podpisana przez osobę/y uprawnione do składania oświadczeń woli w imieniu Wykonawcy, wg dokumentów rejestrowych lub właściwego pełnomocnictwa dołączonego do oferty</w:t>
      </w:r>
      <w:r w:rsidR="00FB40ED" w:rsidRPr="00BC5163">
        <w:rPr>
          <w:rFonts w:asciiTheme="minorHAnsi" w:hAnsiTheme="minorHAnsi" w:cstheme="minorHAnsi"/>
          <w:color w:val="000000" w:themeColor="text1"/>
          <w:sz w:val="22"/>
          <w:szCs w:val="22"/>
        </w:rPr>
        <w:t>.</w:t>
      </w:r>
    </w:p>
    <w:p w14:paraId="4598F92B" w14:textId="77777777" w:rsidR="00FB40ED" w:rsidRPr="00BC5163" w:rsidRDefault="00FB40ED" w:rsidP="00BC5163">
      <w:pPr>
        <w:pStyle w:val="Akapitzlist"/>
        <w:widowControl w:val="0"/>
        <w:numPr>
          <w:ilvl w:val="1"/>
          <w:numId w:val="1"/>
        </w:numPr>
        <w:spacing w:after="120"/>
        <w:ind w:left="425" w:hanging="426"/>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Zamawiający informuje, iż każdy Wykonawca ubiegający się o realizację zamówienia zobowiązany jest przed upływem terminu składania ofert do wniesienia wadium w:</w:t>
      </w:r>
    </w:p>
    <w:p w14:paraId="189BC243" w14:textId="615220AB" w:rsidR="00FB40ED" w:rsidRPr="00BC5163" w:rsidRDefault="00302E51" w:rsidP="00BC5163">
      <w:pPr>
        <w:pStyle w:val="Akapitzlist"/>
        <w:widowControl w:val="0"/>
        <w:numPr>
          <w:ilvl w:val="2"/>
          <w:numId w:val="1"/>
        </w:numPr>
        <w:spacing w:after="120"/>
        <w:ind w:left="851"/>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p</w:t>
      </w:r>
      <w:r w:rsidR="00FB40ED" w:rsidRPr="00BC5163">
        <w:rPr>
          <w:rFonts w:asciiTheme="minorHAnsi" w:hAnsiTheme="minorHAnsi" w:cstheme="minorHAnsi"/>
          <w:color w:val="000000" w:themeColor="text1"/>
          <w:sz w:val="22"/>
          <w:szCs w:val="22"/>
        </w:rPr>
        <w:t>ieniądzu, w wysokości</w:t>
      </w:r>
      <w:r w:rsidR="00A66377" w:rsidRPr="00BC5163">
        <w:rPr>
          <w:rFonts w:asciiTheme="minorHAnsi" w:hAnsiTheme="minorHAnsi" w:cstheme="minorHAnsi"/>
          <w:color w:val="000000" w:themeColor="text1"/>
          <w:sz w:val="22"/>
          <w:szCs w:val="22"/>
        </w:rPr>
        <w:t xml:space="preserve"> </w:t>
      </w:r>
      <w:r w:rsidR="00C40A1E" w:rsidRPr="00BC5163">
        <w:rPr>
          <w:rFonts w:asciiTheme="minorHAnsi" w:hAnsiTheme="minorHAnsi" w:cstheme="minorHAnsi"/>
          <w:color w:val="000000" w:themeColor="text1"/>
          <w:sz w:val="22"/>
          <w:szCs w:val="22"/>
        </w:rPr>
        <w:t>1.3</w:t>
      </w:r>
      <w:r w:rsidR="00EE5CFB" w:rsidRPr="00BC5163">
        <w:rPr>
          <w:rFonts w:asciiTheme="minorHAnsi" w:hAnsiTheme="minorHAnsi" w:cstheme="minorHAnsi"/>
          <w:color w:val="000000" w:themeColor="text1"/>
          <w:sz w:val="22"/>
          <w:szCs w:val="22"/>
        </w:rPr>
        <w:t xml:space="preserve">00,00 </w:t>
      </w:r>
      <w:r w:rsidR="00FB40ED" w:rsidRPr="00BC5163">
        <w:rPr>
          <w:rFonts w:asciiTheme="minorHAnsi" w:hAnsiTheme="minorHAnsi" w:cstheme="minorHAnsi"/>
          <w:color w:val="000000" w:themeColor="text1"/>
          <w:sz w:val="22"/>
          <w:szCs w:val="22"/>
        </w:rPr>
        <w:t xml:space="preserve">zł (słownie: </w:t>
      </w:r>
      <w:r w:rsidR="00C40A1E" w:rsidRPr="00BC5163">
        <w:rPr>
          <w:rFonts w:asciiTheme="minorHAnsi" w:hAnsiTheme="minorHAnsi" w:cstheme="minorHAnsi"/>
          <w:color w:val="000000" w:themeColor="text1"/>
          <w:sz w:val="22"/>
          <w:szCs w:val="22"/>
        </w:rPr>
        <w:t>jeden</w:t>
      </w:r>
      <w:r w:rsidR="00EE5CFB" w:rsidRPr="00BC5163">
        <w:rPr>
          <w:rFonts w:asciiTheme="minorHAnsi" w:hAnsiTheme="minorHAnsi" w:cstheme="minorHAnsi"/>
          <w:color w:val="000000" w:themeColor="text1"/>
          <w:sz w:val="22"/>
          <w:szCs w:val="22"/>
        </w:rPr>
        <w:t xml:space="preserve"> tysi</w:t>
      </w:r>
      <w:r w:rsidR="00DB68B6" w:rsidRPr="00BC5163">
        <w:rPr>
          <w:rFonts w:asciiTheme="minorHAnsi" w:hAnsiTheme="minorHAnsi" w:cstheme="minorHAnsi"/>
          <w:color w:val="000000" w:themeColor="text1"/>
          <w:sz w:val="22"/>
          <w:szCs w:val="22"/>
        </w:rPr>
        <w:t xml:space="preserve">ąc </w:t>
      </w:r>
      <w:r w:rsidR="00C40A1E" w:rsidRPr="00BC5163">
        <w:rPr>
          <w:rFonts w:asciiTheme="minorHAnsi" w:hAnsiTheme="minorHAnsi" w:cstheme="minorHAnsi"/>
          <w:color w:val="000000" w:themeColor="text1"/>
          <w:sz w:val="22"/>
          <w:szCs w:val="22"/>
        </w:rPr>
        <w:t>trzysta</w:t>
      </w:r>
      <w:r w:rsidR="00DB68B6" w:rsidRPr="00BC5163">
        <w:rPr>
          <w:rFonts w:asciiTheme="minorHAnsi" w:hAnsiTheme="minorHAnsi" w:cstheme="minorHAnsi"/>
          <w:color w:val="000000" w:themeColor="text1"/>
          <w:sz w:val="22"/>
          <w:szCs w:val="22"/>
        </w:rPr>
        <w:t xml:space="preserve"> </w:t>
      </w:r>
      <w:r w:rsidR="00FB40ED" w:rsidRPr="00BC5163">
        <w:rPr>
          <w:rFonts w:asciiTheme="minorHAnsi" w:hAnsiTheme="minorHAnsi" w:cstheme="minorHAnsi"/>
          <w:color w:val="000000" w:themeColor="text1"/>
          <w:sz w:val="22"/>
          <w:szCs w:val="22"/>
        </w:rPr>
        <w:t>złotych i 00/100)</w:t>
      </w:r>
      <w:r w:rsidR="002A113D" w:rsidRPr="00BC5163">
        <w:rPr>
          <w:rFonts w:asciiTheme="minorHAnsi" w:hAnsiTheme="minorHAnsi" w:cstheme="minorHAnsi"/>
          <w:color w:val="000000" w:themeColor="text1"/>
          <w:sz w:val="22"/>
          <w:szCs w:val="22"/>
        </w:rPr>
        <w:t>,</w:t>
      </w:r>
      <w:r w:rsidR="00A66377" w:rsidRPr="00BC5163">
        <w:rPr>
          <w:rFonts w:asciiTheme="minorHAnsi" w:hAnsiTheme="minorHAnsi" w:cstheme="minorHAnsi"/>
          <w:color w:val="000000" w:themeColor="text1"/>
          <w:sz w:val="22"/>
          <w:szCs w:val="22"/>
        </w:rPr>
        <w:t xml:space="preserve"> </w:t>
      </w:r>
      <w:r w:rsidR="00FB40ED" w:rsidRPr="00BC5163">
        <w:rPr>
          <w:rFonts w:asciiTheme="minorHAnsi" w:hAnsiTheme="minorHAnsi" w:cstheme="minorHAnsi"/>
          <w:color w:val="000000" w:themeColor="text1"/>
          <w:sz w:val="22"/>
          <w:szCs w:val="22"/>
        </w:rPr>
        <w:t xml:space="preserve">na wskazany przez Zamawiającego rachunek: </w:t>
      </w:r>
      <w:r w:rsidR="008B4B46" w:rsidRPr="00BC5163">
        <w:rPr>
          <w:rFonts w:asciiTheme="minorHAnsi" w:hAnsiTheme="minorHAnsi" w:cstheme="minorHAnsi"/>
          <w:b/>
          <w:bCs/>
          <w:sz w:val="22"/>
          <w:szCs w:val="22"/>
        </w:rPr>
        <w:t>96 1050 1562 1000 0090 8040 9577</w:t>
      </w:r>
      <w:r w:rsidR="00FB40ED" w:rsidRPr="00BC5163">
        <w:rPr>
          <w:rFonts w:asciiTheme="minorHAnsi" w:hAnsiTheme="minorHAnsi" w:cstheme="minorHAnsi"/>
          <w:b/>
          <w:bCs/>
          <w:color w:val="000000" w:themeColor="text1"/>
          <w:sz w:val="22"/>
          <w:szCs w:val="22"/>
        </w:rPr>
        <w:t>.</w:t>
      </w:r>
      <w:r w:rsidR="00FB40ED" w:rsidRPr="00BC5163">
        <w:rPr>
          <w:rFonts w:asciiTheme="minorHAnsi" w:hAnsiTheme="minorHAnsi" w:cstheme="minorHAnsi"/>
          <w:color w:val="000000" w:themeColor="text1"/>
          <w:sz w:val="22"/>
          <w:szCs w:val="22"/>
        </w:rPr>
        <w:t xml:space="preserve"> W tytule przelewu należy wpisać: &gt;&gt;Oferta</w:t>
      </w:r>
      <w:r w:rsidR="000B1A7A" w:rsidRPr="00BC5163">
        <w:rPr>
          <w:rFonts w:asciiTheme="minorHAnsi" w:hAnsiTheme="minorHAnsi" w:cstheme="minorHAnsi"/>
          <w:color w:val="000000" w:themeColor="text1"/>
          <w:sz w:val="22"/>
          <w:szCs w:val="22"/>
        </w:rPr>
        <w:t>:</w:t>
      </w:r>
      <w:r w:rsidR="00FB40ED" w:rsidRPr="00BC5163">
        <w:rPr>
          <w:rFonts w:asciiTheme="minorHAnsi" w:hAnsiTheme="minorHAnsi" w:cstheme="minorHAnsi"/>
          <w:color w:val="000000" w:themeColor="text1"/>
          <w:sz w:val="22"/>
          <w:szCs w:val="22"/>
        </w:rPr>
        <w:t xml:space="preserve"> </w:t>
      </w:r>
      <w:r w:rsidR="007014C6" w:rsidRPr="00BC5163">
        <w:rPr>
          <w:rFonts w:asciiTheme="minorHAnsi" w:hAnsiTheme="minorHAnsi" w:cstheme="minorHAnsi"/>
          <w:b/>
          <w:bCs/>
          <w:sz w:val="22"/>
          <w:szCs w:val="22"/>
        </w:rPr>
        <w:t>Fabryka Kompetencji Cyfrowych</w:t>
      </w:r>
      <w:r w:rsidR="00FB40ED" w:rsidRPr="00BC5163">
        <w:rPr>
          <w:rFonts w:asciiTheme="minorHAnsi" w:hAnsiTheme="minorHAnsi" w:cstheme="minorHAnsi"/>
          <w:color w:val="000000" w:themeColor="text1"/>
          <w:sz w:val="22"/>
          <w:szCs w:val="22"/>
        </w:rPr>
        <w:t>&lt;&lt;.</w:t>
      </w:r>
    </w:p>
    <w:p w14:paraId="2A783D70" w14:textId="182AA605" w:rsidR="00FB40ED" w:rsidRPr="00BC5163" w:rsidRDefault="00217A9E" w:rsidP="00BC5163">
      <w:pPr>
        <w:pStyle w:val="Akapitzlist"/>
        <w:widowControl w:val="0"/>
        <w:numPr>
          <w:ilvl w:val="2"/>
          <w:numId w:val="1"/>
        </w:numPr>
        <w:spacing w:after="120"/>
        <w:ind w:left="851"/>
        <w:jc w:val="both"/>
        <w:rPr>
          <w:rFonts w:asciiTheme="minorHAnsi" w:hAnsiTheme="minorHAnsi" w:cstheme="minorHAnsi"/>
          <w:color w:val="000000" w:themeColor="text1"/>
          <w:sz w:val="22"/>
          <w:szCs w:val="22"/>
        </w:rPr>
      </w:pPr>
      <w:r w:rsidRPr="00BC5163">
        <w:rPr>
          <w:rFonts w:asciiTheme="minorHAnsi" w:hAnsiTheme="minorHAnsi" w:cstheme="minorHAnsi"/>
          <w:sz w:val="22"/>
          <w:szCs w:val="22"/>
        </w:rPr>
        <w:t>poręczeniach udzielanych przez podmioty, o których mowa w art. 6b ust. 5 pkt 2 ustawy z dnia 9 listopada 2000 r. o utworzeniu Polskiej Agencji Rozwoju Przedsiębiorczości (Dz.U. z 2023 r. poz. 462)</w:t>
      </w:r>
      <w:r w:rsidR="00FB40ED" w:rsidRPr="00BC5163">
        <w:rPr>
          <w:rFonts w:asciiTheme="minorHAnsi" w:hAnsiTheme="minorHAnsi" w:cstheme="minorHAnsi"/>
          <w:color w:val="000000" w:themeColor="text1"/>
          <w:sz w:val="22"/>
          <w:szCs w:val="22"/>
        </w:rPr>
        <w:t>.</w:t>
      </w:r>
    </w:p>
    <w:p w14:paraId="61D9B4E5" w14:textId="77777777" w:rsidR="00FB40ED" w:rsidRPr="00BC5163" w:rsidRDefault="00FB40ED" w:rsidP="00BC5163">
      <w:pPr>
        <w:pStyle w:val="Akapitzlist"/>
        <w:widowControl w:val="0"/>
        <w:numPr>
          <w:ilvl w:val="2"/>
          <w:numId w:val="1"/>
        </w:numPr>
        <w:spacing w:after="120"/>
        <w:ind w:left="851"/>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gwarancjach bankowych.</w:t>
      </w:r>
    </w:p>
    <w:p w14:paraId="77FDB2C5" w14:textId="77777777" w:rsidR="00FB40ED" w:rsidRPr="00BC5163" w:rsidRDefault="00FB40ED" w:rsidP="00BC5163">
      <w:pPr>
        <w:pStyle w:val="Akapitzlist"/>
        <w:widowControl w:val="0"/>
        <w:numPr>
          <w:ilvl w:val="2"/>
          <w:numId w:val="1"/>
        </w:numPr>
        <w:spacing w:after="120"/>
        <w:ind w:left="851"/>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gwarancjach ubezpieczeniowych.</w:t>
      </w:r>
    </w:p>
    <w:p w14:paraId="5AC019E3" w14:textId="77777777" w:rsidR="00FB40ED" w:rsidRPr="00BC5163" w:rsidRDefault="00FB40ED" w:rsidP="00BC5163">
      <w:pPr>
        <w:pStyle w:val="Akapitzlist"/>
        <w:widowControl w:val="0"/>
        <w:spacing w:after="120"/>
        <w:ind w:left="851"/>
        <w:jc w:val="both"/>
        <w:rPr>
          <w:rFonts w:asciiTheme="minorHAnsi" w:hAnsiTheme="minorHAnsi" w:cstheme="minorHAnsi"/>
          <w:color w:val="000000" w:themeColor="text1"/>
          <w:sz w:val="22"/>
          <w:szCs w:val="22"/>
        </w:rPr>
      </w:pPr>
    </w:p>
    <w:p w14:paraId="16AE1014" w14:textId="77777777" w:rsidR="00FB40ED" w:rsidRPr="00BC5163" w:rsidRDefault="00FB40ED" w:rsidP="00BC5163">
      <w:pPr>
        <w:pStyle w:val="Akapitzlist"/>
        <w:widowControl w:val="0"/>
        <w:spacing w:after="120"/>
        <w:ind w:left="425"/>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 xml:space="preserve">O prawidłowości wniesienia wadium w formie pieniężnej decyduje m.in. data i godzina zaksięgowania </w:t>
      </w:r>
      <w:r w:rsidRPr="00BC5163">
        <w:rPr>
          <w:rFonts w:asciiTheme="minorHAnsi" w:hAnsiTheme="minorHAnsi" w:cstheme="minorHAnsi"/>
          <w:color w:val="000000" w:themeColor="text1"/>
          <w:sz w:val="22"/>
          <w:szCs w:val="22"/>
        </w:rPr>
        <w:lastRenderedPageBreak/>
        <w:t>środków na koncie Zamawiającego.</w:t>
      </w:r>
    </w:p>
    <w:p w14:paraId="2EAB9759" w14:textId="77777777" w:rsidR="00FB40ED" w:rsidRPr="00BC5163" w:rsidRDefault="00FB40ED" w:rsidP="00BC5163">
      <w:pPr>
        <w:pStyle w:val="Akapitzlist"/>
        <w:widowControl w:val="0"/>
        <w:spacing w:after="120"/>
        <w:ind w:left="425"/>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Wykonawca zobowiązany jest dołączyć do oferty potwierdzenie wniesienia wadium.</w:t>
      </w:r>
    </w:p>
    <w:p w14:paraId="07DA0122" w14:textId="77777777" w:rsidR="00FB40ED" w:rsidRPr="00BC5163" w:rsidRDefault="00FB40ED" w:rsidP="00BC5163">
      <w:pPr>
        <w:pStyle w:val="Akapitzlist"/>
        <w:widowControl w:val="0"/>
        <w:spacing w:after="120"/>
        <w:ind w:left="425"/>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Jeżeli wadium jest wnoszone w formie gwarancji lub poręczenia, wykonawca przekazuje Zamawiającemu oryginał gwarancji lub poręczenia, w postaci elektronicznej.</w:t>
      </w:r>
    </w:p>
    <w:p w14:paraId="516A39FC" w14:textId="77777777" w:rsidR="00FB40ED" w:rsidRPr="00BC5163" w:rsidRDefault="00FB40ED" w:rsidP="00BC5163">
      <w:pPr>
        <w:pStyle w:val="Akapitzlist"/>
        <w:widowControl w:val="0"/>
        <w:spacing w:after="120"/>
        <w:ind w:left="425"/>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Gwarancje i poręczenia złożone jako wadium muszą posiadać okres ważności nie krótszy niż termin związania ofertą, pod rygorem wykluczenia Wykonawcy z postępowania.</w:t>
      </w:r>
    </w:p>
    <w:p w14:paraId="733F6112" w14:textId="1281A097" w:rsidR="00FB40ED" w:rsidRPr="00BC5163" w:rsidRDefault="00FB40ED" w:rsidP="00BC5163">
      <w:pPr>
        <w:pStyle w:val="Akapitzlist"/>
        <w:widowControl w:val="0"/>
        <w:spacing w:after="120"/>
        <w:ind w:left="425"/>
        <w:jc w:val="both"/>
        <w:rPr>
          <w:rFonts w:asciiTheme="minorHAnsi" w:hAnsiTheme="minorHAnsi" w:cstheme="minorHAnsi"/>
          <w:sz w:val="22"/>
          <w:szCs w:val="22"/>
        </w:rPr>
      </w:pPr>
      <w:r w:rsidRPr="00BC5163">
        <w:rPr>
          <w:rFonts w:asciiTheme="minorHAnsi" w:hAnsiTheme="minorHAnsi" w:cstheme="minorHAnsi"/>
          <w:color w:val="000000" w:themeColor="text1"/>
          <w:sz w:val="22"/>
          <w:szCs w:val="22"/>
        </w:rPr>
        <w:t xml:space="preserve">W przypadku wniesienia </w:t>
      </w:r>
      <w:r w:rsidRPr="00BC5163">
        <w:rPr>
          <w:rFonts w:asciiTheme="minorHAnsi" w:hAnsiTheme="minorHAnsi" w:cstheme="minorHAnsi"/>
          <w:sz w:val="22"/>
          <w:szCs w:val="22"/>
        </w:rPr>
        <w:t>wadium w formie gwarancji bankowej/ubezpieczeniowej, dokument winien zawierać oświadczenie o bezwarunkowym i nieodwołanym zobowiązaniu gwaranta do zapłaty na pierwsze żądanie zamawiającego kwoty wadium.</w:t>
      </w:r>
      <w:r w:rsidR="009C2423" w:rsidRPr="00BC5163">
        <w:rPr>
          <w:rFonts w:asciiTheme="minorHAnsi" w:hAnsiTheme="minorHAnsi" w:cstheme="minorHAnsi"/>
          <w:sz w:val="22"/>
          <w:szCs w:val="22"/>
        </w:rPr>
        <w:t xml:space="preserve"> Treść dokumentu stanowiącego wadium nie może warunkować wypłacenia kwoty Zamawiającemu od badania zasadności żądania wypłaty przez wystawcę dokumentu czy jakikolwiek inny podmiot</w:t>
      </w:r>
      <w:r w:rsidR="004E544B" w:rsidRPr="00BC5163">
        <w:rPr>
          <w:rFonts w:asciiTheme="minorHAnsi" w:hAnsiTheme="minorHAnsi" w:cstheme="minorHAnsi"/>
          <w:sz w:val="22"/>
          <w:szCs w:val="22"/>
        </w:rPr>
        <w:t>.</w:t>
      </w:r>
    </w:p>
    <w:p w14:paraId="20423962" w14:textId="7EFB9174" w:rsidR="007061EB" w:rsidRPr="00BC5163" w:rsidRDefault="007061EB" w:rsidP="00BC5163">
      <w:pPr>
        <w:pStyle w:val="Akapitzlist"/>
        <w:widowControl w:val="0"/>
        <w:spacing w:after="120"/>
        <w:ind w:left="425"/>
        <w:jc w:val="both"/>
        <w:rPr>
          <w:rFonts w:asciiTheme="minorHAnsi" w:hAnsiTheme="minorHAnsi" w:cstheme="minorHAnsi"/>
          <w:sz w:val="22"/>
          <w:szCs w:val="22"/>
        </w:rPr>
      </w:pPr>
      <w:r w:rsidRPr="00BC5163">
        <w:rPr>
          <w:rFonts w:asciiTheme="minorHAnsi" w:hAnsiTheme="minorHAnsi" w:cstheme="minorHAnsi"/>
          <w:sz w:val="22"/>
          <w:szCs w:val="22"/>
        </w:rPr>
        <w:t>W przypadku Wykonawców ubiegających się wspólnie o udzielenie zamówienia, dopuszczalne jest wystawienie dokumentu stanowiącego wadium na jednego z Wykonawców, pod warunkiem, że z jego treści wynika, iż zabezpiecza on złożenie oferty przez wszystkich Wykonawców działających wspólnie.</w:t>
      </w:r>
    </w:p>
    <w:p w14:paraId="617BD849" w14:textId="77777777" w:rsidR="00FB40ED" w:rsidRPr="00BC5163" w:rsidRDefault="00FB40ED" w:rsidP="00BC5163">
      <w:pPr>
        <w:pStyle w:val="Akapitzlist"/>
        <w:widowControl w:val="0"/>
        <w:spacing w:after="120"/>
        <w:ind w:left="426"/>
        <w:contextualSpacing w:val="0"/>
        <w:jc w:val="both"/>
        <w:rPr>
          <w:rFonts w:asciiTheme="minorHAnsi" w:hAnsiTheme="minorHAnsi" w:cstheme="minorHAnsi"/>
          <w:sz w:val="22"/>
          <w:szCs w:val="22"/>
        </w:rPr>
      </w:pPr>
      <w:r w:rsidRPr="00BC5163">
        <w:rPr>
          <w:rFonts w:asciiTheme="minorHAnsi" w:hAnsiTheme="minorHAnsi" w:cstheme="minorHAnsi"/>
          <w:sz w:val="22"/>
          <w:szCs w:val="22"/>
        </w:rPr>
        <w:t>Niewniesienie wadium w wymaganym terminie, w wymaganej wysokości lub w wymaganej formie skutkuje wykluczeniem Wykonawcy z postępowania.</w:t>
      </w:r>
    </w:p>
    <w:p w14:paraId="6725662C" w14:textId="039E930E" w:rsidR="00FB40ED" w:rsidRPr="00BC5163" w:rsidRDefault="00FB40ED" w:rsidP="00BC5163">
      <w:pPr>
        <w:pStyle w:val="Akapitzlist"/>
        <w:widowControl w:val="0"/>
        <w:spacing w:after="120"/>
        <w:ind w:left="425"/>
        <w:jc w:val="both"/>
        <w:rPr>
          <w:rFonts w:asciiTheme="minorHAnsi" w:hAnsiTheme="minorHAnsi" w:cstheme="minorHAnsi"/>
          <w:color w:val="000000" w:themeColor="text1"/>
          <w:sz w:val="22"/>
          <w:szCs w:val="22"/>
        </w:rPr>
      </w:pPr>
      <w:r w:rsidRPr="00BC5163">
        <w:rPr>
          <w:rFonts w:asciiTheme="minorHAnsi" w:hAnsiTheme="minorHAnsi" w:cstheme="minorHAnsi"/>
          <w:sz w:val="22"/>
          <w:szCs w:val="22"/>
        </w:rPr>
        <w:t xml:space="preserve">Złożone poręczenia lub gwarancje </w:t>
      </w:r>
      <w:r w:rsidRPr="00BC5163">
        <w:rPr>
          <w:rFonts w:asciiTheme="minorHAnsi" w:hAnsiTheme="minorHAnsi" w:cstheme="minorHAnsi"/>
          <w:color w:val="000000" w:themeColor="text1"/>
          <w:sz w:val="22"/>
          <w:szCs w:val="22"/>
        </w:rPr>
        <w:t>muszą zawierać w swej treści zobowiązanie, że Zamawiający zatrzymuje wadium, jeżeli Wykonawca z przyczyn leżących po jego stronie nie przedłoży wymaganych procedurą dokumentów, co spowoduje brak możliwości wybrania oferty złożonej przez Wykonawcę jako najkorzystniejszej</w:t>
      </w:r>
      <w:r w:rsidR="00CF6AA1" w:rsidRPr="00BC5163">
        <w:rPr>
          <w:rFonts w:asciiTheme="minorHAnsi" w:hAnsiTheme="minorHAnsi" w:cstheme="minorHAnsi"/>
          <w:color w:val="000000" w:themeColor="text1"/>
          <w:sz w:val="22"/>
          <w:szCs w:val="22"/>
        </w:rPr>
        <w:t xml:space="preserve"> lub od</w:t>
      </w:r>
      <w:r w:rsidR="00EE3A14" w:rsidRPr="00BC5163">
        <w:rPr>
          <w:rFonts w:asciiTheme="minorHAnsi" w:hAnsiTheme="minorHAnsi" w:cstheme="minorHAnsi"/>
          <w:color w:val="000000" w:themeColor="text1"/>
          <w:sz w:val="22"/>
          <w:szCs w:val="22"/>
        </w:rPr>
        <w:t xml:space="preserve">mówi </w:t>
      </w:r>
      <w:r w:rsidR="00CF6AA1" w:rsidRPr="00BC5163">
        <w:rPr>
          <w:rFonts w:asciiTheme="minorHAnsi" w:hAnsiTheme="minorHAnsi" w:cstheme="minorHAnsi"/>
          <w:color w:val="000000" w:themeColor="text1"/>
          <w:sz w:val="22"/>
          <w:szCs w:val="22"/>
        </w:rPr>
        <w:t>podpisania umowy na realizację zamówienia</w:t>
      </w:r>
      <w:r w:rsidRPr="00BC5163">
        <w:rPr>
          <w:rFonts w:asciiTheme="minorHAnsi" w:hAnsiTheme="minorHAnsi" w:cstheme="minorHAnsi"/>
          <w:color w:val="000000" w:themeColor="text1"/>
          <w:sz w:val="22"/>
          <w:szCs w:val="22"/>
        </w:rPr>
        <w:t>.</w:t>
      </w:r>
    </w:p>
    <w:p w14:paraId="20CD9747" w14:textId="77777777" w:rsidR="00FB40ED" w:rsidRPr="00BC5163" w:rsidRDefault="00FB40ED" w:rsidP="00BC5163">
      <w:pPr>
        <w:pStyle w:val="Akapitzlist"/>
        <w:widowControl w:val="0"/>
        <w:spacing w:after="120"/>
        <w:ind w:left="425"/>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Zamawiający zastrzega sobie możliwość zwrócenia wadium na rachunek przeciwstawny bez dalszego rozpatrzenia, jeżeli tytuł przelewu nie będzie w sposób jednoznaczny – podany powyżej – identyfikował zapytania ofertowego, którego wadium dotyczy.</w:t>
      </w:r>
    </w:p>
    <w:p w14:paraId="0A314AD9" w14:textId="77777777" w:rsidR="00FB40ED" w:rsidRPr="00BC5163" w:rsidRDefault="00FB40ED" w:rsidP="00BC5163">
      <w:pPr>
        <w:pStyle w:val="Akapitzlist"/>
        <w:widowControl w:val="0"/>
        <w:spacing w:after="120"/>
        <w:ind w:left="426"/>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Zamawiający zwróci wadia Wykonawcom:</w:t>
      </w:r>
    </w:p>
    <w:p w14:paraId="20112852" w14:textId="77777777" w:rsidR="00FB40ED" w:rsidRPr="00BC5163" w:rsidRDefault="00FB40ED" w:rsidP="00BC5163">
      <w:pPr>
        <w:pStyle w:val="Akapitzlist"/>
        <w:widowControl w:val="0"/>
        <w:numPr>
          <w:ilvl w:val="0"/>
          <w:numId w:val="14"/>
        </w:numPr>
        <w:spacing w:after="120"/>
        <w:ind w:left="851" w:hanging="284"/>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Których oferty nie podlegały ocenie z uwagi na niespełnienie warunków udziału w postępowaniu – niezwłocznie po rozstrzygnięciu postępowania lub po unieważnieniu postępowania;</w:t>
      </w:r>
    </w:p>
    <w:p w14:paraId="4D44A230" w14:textId="77777777" w:rsidR="00FB40ED" w:rsidRPr="00BC5163" w:rsidRDefault="00FB40ED" w:rsidP="00BC5163">
      <w:pPr>
        <w:pStyle w:val="Akapitzlist"/>
        <w:widowControl w:val="0"/>
        <w:numPr>
          <w:ilvl w:val="0"/>
          <w:numId w:val="14"/>
        </w:numPr>
        <w:spacing w:after="120"/>
        <w:ind w:left="851" w:hanging="284"/>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Których oferty podlegały ocenie – niezwłocznie po wyborze oferty najkorzystniejszej i podpisaniu umowy lub po unieważnieniu postępowania.</w:t>
      </w:r>
    </w:p>
    <w:p w14:paraId="5D0EE174" w14:textId="77777777" w:rsidR="00FB40ED" w:rsidRPr="00BC5163" w:rsidRDefault="00FB40ED" w:rsidP="00BC5163">
      <w:pPr>
        <w:pStyle w:val="Akapitzlist"/>
        <w:widowControl w:val="0"/>
        <w:spacing w:after="120"/>
        <w:ind w:left="426"/>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W przypadku otrzymania wpłat wadium od Wykonawców, którzy nie złożyli ofert, Zamawiający dokona ich zwrotu niezwłocznie po rozstrzygnięciu postępowania lub po unieważnieniu postępowania.</w:t>
      </w:r>
    </w:p>
    <w:p w14:paraId="1EEC0D10" w14:textId="77777777" w:rsidR="00FB40ED" w:rsidRPr="00BC5163" w:rsidRDefault="00FB40ED" w:rsidP="00BC5163">
      <w:pPr>
        <w:pStyle w:val="Akapitzlist"/>
        <w:widowControl w:val="0"/>
        <w:spacing w:after="120"/>
        <w:ind w:left="426"/>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Zamawiający zatrzyma wadium Wykonawcy, którego oferta została wybrana, jeżeli:</w:t>
      </w:r>
    </w:p>
    <w:p w14:paraId="60BDE432" w14:textId="77777777" w:rsidR="00FB40ED" w:rsidRPr="00BC5163" w:rsidRDefault="00FB40ED" w:rsidP="00BC5163">
      <w:pPr>
        <w:pStyle w:val="Akapitzlist"/>
        <w:widowControl w:val="0"/>
        <w:numPr>
          <w:ilvl w:val="0"/>
          <w:numId w:val="13"/>
        </w:numPr>
        <w:spacing w:after="120"/>
        <w:ind w:left="851" w:hanging="284"/>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Wykonawca odmówi podpisania umowy w sprawie realizacji zamówienia na warunkach określonych w zapytaniu ofertowym i ofercie;</w:t>
      </w:r>
    </w:p>
    <w:p w14:paraId="01F7EA65" w14:textId="0AC21621" w:rsidR="00FB40ED" w:rsidRPr="00BC5163" w:rsidRDefault="00FB40ED" w:rsidP="00BC5163">
      <w:pPr>
        <w:pStyle w:val="Akapitzlist"/>
        <w:widowControl w:val="0"/>
        <w:numPr>
          <w:ilvl w:val="0"/>
          <w:numId w:val="13"/>
        </w:numPr>
        <w:spacing w:after="120"/>
        <w:ind w:left="851" w:hanging="284"/>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Zawarcie umowy w sprawie realizacji zamówienia stało się niemożliwe z przyczyn leżących po stronie Wykonawcy.</w:t>
      </w:r>
    </w:p>
    <w:p w14:paraId="7CD2C652" w14:textId="77777777" w:rsidR="00797D42" w:rsidRPr="00BC5163" w:rsidRDefault="00797D42" w:rsidP="00BC5163">
      <w:pPr>
        <w:pStyle w:val="Akapitzlist"/>
        <w:widowControl w:val="0"/>
        <w:numPr>
          <w:ilvl w:val="0"/>
          <w:numId w:val="1"/>
        </w:numPr>
        <w:spacing w:before="360" w:after="120"/>
        <w:ind w:left="426" w:hanging="426"/>
        <w:contextualSpacing w:val="0"/>
        <w:jc w:val="both"/>
        <w:rPr>
          <w:rFonts w:asciiTheme="minorHAnsi" w:hAnsiTheme="minorHAnsi" w:cstheme="minorHAnsi"/>
          <w:b/>
          <w:color w:val="000000" w:themeColor="text1"/>
          <w:sz w:val="22"/>
          <w:szCs w:val="22"/>
        </w:rPr>
      </w:pPr>
      <w:r w:rsidRPr="00BC5163">
        <w:rPr>
          <w:rFonts w:asciiTheme="minorHAnsi" w:hAnsiTheme="minorHAnsi" w:cstheme="minorHAnsi"/>
          <w:b/>
          <w:color w:val="000000" w:themeColor="text1"/>
          <w:sz w:val="22"/>
          <w:szCs w:val="22"/>
        </w:rPr>
        <w:t>WARUNKI ZAWARCIA UMOWY</w:t>
      </w:r>
    </w:p>
    <w:p w14:paraId="3D0F39CA" w14:textId="77777777" w:rsidR="00797D42" w:rsidRPr="00BC5163" w:rsidRDefault="00797D42" w:rsidP="00BC5163">
      <w:pPr>
        <w:pStyle w:val="Akapitzlist"/>
        <w:widowControl w:val="0"/>
        <w:spacing w:after="120"/>
        <w:ind w:left="426"/>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Zamawiający informuje, a Wykonawca składając ofertę, akceptuje, że w umowie będą znajdowały się między innymi następujące zapisy:</w:t>
      </w:r>
    </w:p>
    <w:p w14:paraId="0C28D9EB" w14:textId="10E84BAD" w:rsidR="00797D42" w:rsidRPr="00BC5163" w:rsidRDefault="00797D42" w:rsidP="00BC5163">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 xml:space="preserve">Przewidujące karę umowną w wysokości </w:t>
      </w:r>
      <w:r w:rsidR="00375058" w:rsidRPr="00BC5163">
        <w:rPr>
          <w:rFonts w:asciiTheme="minorHAnsi" w:hAnsiTheme="minorHAnsi" w:cstheme="minorHAnsi"/>
          <w:color w:val="000000" w:themeColor="text1"/>
          <w:sz w:val="22"/>
          <w:szCs w:val="22"/>
        </w:rPr>
        <w:t>1</w:t>
      </w:r>
      <w:r w:rsidRPr="00BC5163">
        <w:rPr>
          <w:rFonts w:asciiTheme="minorHAnsi" w:hAnsiTheme="minorHAnsi" w:cstheme="minorHAnsi"/>
          <w:color w:val="000000" w:themeColor="text1"/>
          <w:sz w:val="22"/>
          <w:szCs w:val="22"/>
        </w:rPr>
        <w:t>5% łącznego wynagrodzenia Wykonawcy – w przypadku braku możliwości realizowania umowy na rzecz Zamawiającego w wymaganym zakresie i wymiarze lub w przypadku wykonywania przez Wykonawcę umowy w sposób niezgodny z postanowieniami umowy oraz bez zachowania należytej staranności</w:t>
      </w:r>
      <w:r w:rsidR="00F45BDC" w:rsidRPr="00BC5163">
        <w:rPr>
          <w:rFonts w:asciiTheme="minorHAnsi" w:hAnsiTheme="minorHAnsi" w:cstheme="minorHAnsi"/>
          <w:color w:val="000000" w:themeColor="text1"/>
          <w:sz w:val="22"/>
          <w:szCs w:val="22"/>
        </w:rPr>
        <w:t>, w szczególności</w:t>
      </w:r>
      <w:r w:rsidR="000F66E5" w:rsidRPr="00BC5163">
        <w:rPr>
          <w:rFonts w:asciiTheme="minorHAnsi" w:hAnsiTheme="minorHAnsi" w:cstheme="minorHAnsi"/>
          <w:color w:val="000000" w:themeColor="text1"/>
          <w:sz w:val="22"/>
          <w:szCs w:val="22"/>
        </w:rPr>
        <w:t xml:space="preserve"> w</w:t>
      </w:r>
      <w:r w:rsidR="00206009" w:rsidRPr="00BC5163">
        <w:rPr>
          <w:rFonts w:asciiTheme="minorHAnsi" w:hAnsiTheme="minorHAnsi" w:cstheme="minorHAnsi"/>
          <w:color w:val="000000" w:themeColor="text1"/>
          <w:sz w:val="22"/>
          <w:szCs w:val="22"/>
        </w:rPr>
        <w:t xml:space="preserve"> przypadkach</w:t>
      </w:r>
      <w:r w:rsidR="00F45BDC" w:rsidRPr="00BC5163">
        <w:rPr>
          <w:rFonts w:asciiTheme="minorHAnsi" w:hAnsiTheme="minorHAnsi" w:cstheme="minorHAnsi"/>
          <w:color w:val="000000" w:themeColor="text1"/>
          <w:sz w:val="22"/>
          <w:szCs w:val="22"/>
        </w:rPr>
        <w:t xml:space="preserve"> </w:t>
      </w:r>
      <w:r w:rsidR="006B065F" w:rsidRPr="00BC5163">
        <w:rPr>
          <w:rFonts w:asciiTheme="minorHAnsi" w:hAnsiTheme="minorHAnsi" w:cstheme="minorHAnsi"/>
          <w:color w:val="000000" w:themeColor="text1"/>
          <w:sz w:val="22"/>
          <w:szCs w:val="22"/>
        </w:rPr>
        <w:t>rażące</w:t>
      </w:r>
      <w:r w:rsidR="00206009" w:rsidRPr="00BC5163">
        <w:rPr>
          <w:rFonts w:asciiTheme="minorHAnsi" w:hAnsiTheme="minorHAnsi" w:cstheme="minorHAnsi"/>
          <w:color w:val="000000" w:themeColor="text1"/>
          <w:sz w:val="22"/>
          <w:szCs w:val="22"/>
        </w:rPr>
        <w:t>go</w:t>
      </w:r>
      <w:r w:rsidR="006B065F" w:rsidRPr="00BC5163">
        <w:rPr>
          <w:rFonts w:asciiTheme="minorHAnsi" w:hAnsiTheme="minorHAnsi" w:cstheme="minorHAnsi"/>
          <w:color w:val="000000" w:themeColor="text1"/>
          <w:sz w:val="22"/>
          <w:szCs w:val="22"/>
        </w:rPr>
        <w:t xml:space="preserve"> naruszeni</w:t>
      </w:r>
      <w:r w:rsidR="00206009" w:rsidRPr="00BC5163">
        <w:rPr>
          <w:rFonts w:asciiTheme="minorHAnsi" w:hAnsiTheme="minorHAnsi" w:cstheme="minorHAnsi"/>
          <w:color w:val="000000" w:themeColor="text1"/>
          <w:sz w:val="22"/>
          <w:szCs w:val="22"/>
        </w:rPr>
        <w:t>a</w:t>
      </w:r>
      <w:r w:rsidR="006B065F" w:rsidRPr="00BC5163">
        <w:rPr>
          <w:rFonts w:asciiTheme="minorHAnsi" w:hAnsiTheme="minorHAnsi" w:cstheme="minorHAnsi"/>
          <w:color w:val="000000" w:themeColor="text1"/>
          <w:sz w:val="22"/>
          <w:szCs w:val="22"/>
        </w:rPr>
        <w:t xml:space="preserve"> przez Wykonawcę warunków umowy</w:t>
      </w:r>
      <w:r w:rsidR="00206009" w:rsidRPr="00BC5163">
        <w:rPr>
          <w:rFonts w:asciiTheme="minorHAnsi" w:hAnsiTheme="minorHAnsi" w:cstheme="minorHAnsi"/>
          <w:color w:val="000000" w:themeColor="text1"/>
          <w:sz w:val="22"/>
          <w:szCs w:val="22"/>
        </w:rPr>
        <w:t>, o których mowa w opisie przedmiotu zamówienia</w:t>
      </w:r>
      <w:r w:rsidRPr="00BC5163">
        <w:rPr>
          <w:rFonts w:asciiTheme="minorHAnsi" w:hAnsiTheme="minorHAnsi" w:cstheme="minorHAnsi"/>
          <w:color w:val="000000" w:themeColor="text1"/>
          <w:sz w:val="22"/>
          <w:szCs w:val="22"/>
        </w:rPr>
        <w:t>.</w:t>
      </w:r>
    </w:p>
    <w:p w14:paraId="0A68B821" w14:textId="05E79AC2" w:rsidR="00797D42" w:rsidRPr="00BC5163" w:rsidRDefault="00797D42" w:rsidP="00BC5163">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Zastrzegające Zamawiającemu możliwość potrącenia naliczonych kar umownych</w:t>
      </w:r>
      <w:r w:rsidR="00AD4EFA" w:rsidRPr="00BC5163">
        <w:rPr>
          <w:rFonts w:asciiTheme="minorHAnsi" w:hAnsiTheme="minorHAnsi" w:cstheme="minorHAnsi"/>
          <w:color w:val="000000" w:themeColor="text1"/>
          <w:sz w:val="22"/>
          <w:szCs w:val="22"/>
        </w:rPr>
        <w:t xml:space="preserve"> lub kwoty zaliczki</w:t>
      </w:r>
      <w:r w:rsidRPr="00BC5163">
        <w:rPr>
          <w:rFonts w:asciiTheme="minorHAnsi" w:hAnsiTheme="minorHAnsi" w:cstheme="minorHAnsi"/>
          <w:color w:val="000000" w:themeColor="text1"/>
          <w:sz w:val="22"/>
          <w:szCs w:val="22"/>
        </w:rPr>
        <w:t xml:space="preserve"> z wynagrodzenia Wykonawcy.</w:t>
      </w:r>
      <w:r w:rsidR="00AD4EFA" w:rsidRPr="00BC5163">
        <w:rPr>
          <w:rFonts w:asciiTheme="minorHAnsi" w:hAnsiTheme="minorHAnsi" w:cstheme="minorHAnsi"/>
          <w:color w:val="000000" w:themeColor="text1"/>
          <w:sz w:val="22"/>
          <w:szCs w:val="22"/>
        </w:rPr>
        <w:t xml:space="preserve"> </w:t>
      </w:r>
    </w:p>
    <w:p w14:paraId="6E6C7046" w14:textId="77777777" w:rsidR="00797D42" w:rsidRPr="00BC5163" w:rsidRDefault="00797D42" w:rsidP="00BC5163">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 xml:space="preserve">Zastrzegające prawo do dochodzenia odszkodowania przez Zamawiającego do wysokości faktycznych </w:t>
      </w:r>
      <w:r w:rsidRPr="00BC5163">
        <w:rPr>
          <w:rFonts w:asciiTheme="minorHAnsi" w:hAnsiTheme="minorHAnsi" w:cstheme="minorHAnsi"/>
          <w:color w:val="000000" w:themeColor="text1"/>
          <w:sz w:val="22"/>
          <w:szCs w:val="22"/>
        </w:rPr>
        <w:lastRenderedPageBreak/>
        <w:t>strat jakie poniósł Zamawiający na skutek działania lub zaniechania Wykonawcy oraz pokrycia wszelkich kosztów poniesionych przez Zamawiającego w związku z realizacją usługi w innym terminie.</w:t>
      </w:r>
    </w:p>
    <w:p w14:paraId="511C26AA" w14:textId="2ACEC5D6" w:rsidR="00797D42" w:rsidRPr="00BC5163" w:rsidRDefault="00927102" w:rsidP="00BC5163">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Zastrzegające możliwość niezwłocznego odstąpienia od umowy przez Zamawiającego w przypadku naruszenia przez Wykonawcę warunków podpisanej umowy, w tym m.in</w:t>
      </w:r>
      <w:r w:rsidR="00797D42" w:rsidRPr="00BC5163">
        <w:rPr>
          <w:rFonts w:asciiTheme="minorHAnsi" w:hAnsiTheme="minorHAnsi" w:cstheme="minorHAnsi"/>
          <w:color w:val="000000" w:themeColor="text1"/>
          <w:sz w:val="22"/>
          <w:szCs w:val="22"/>
        </w:rPr>
        <w:t>.</w:t>
      </w:r>
      <w:r w:rsidRPr="00BC5163">
        <w:rPr>
          <w:rFonts w:asciiTheme="minorHAnsi" w:hAnsiTheme="minorHAnsi" w:cstheme="minorHAnsi"/>
          <w:color w:val="000000" w:themeColor="text1"/>
          <w:sz w:val="22"/>
          <w:szCs w:val="22"/>
        </w:rPr>
        <w:t>:</w:t>
      </w:r>
    </w:p>
    <w:p w14:paraId="40041D8D" w14:textId="4EBA49AC" w:rsidR="00797D42" w:rsidRPr="00BC5163" w:rsidRDefault="009C16A3" w:rsidP="00BC5163">
      <w:pPr>
        <w:pStyle w:val="Akapitzlist"/>
        <w:widowControl w:val="0"/>
        <w:numPr>
          <w:ilvl w:val="3"/>
          <w:numId w:val="1"/>
        </w:numPr>
        <w:spacing w:after="120"/>
        <w:ind w:left="1134"/>
        <w:contextualSpacing w:val="0"/>
        <w:jc w:val="both"/>
        <w:rPr>
          <w:rFonts w:asciiTheme="minorHAnsi" w:hAnsiTheme="minorHAnsi" w:cstheme="minorHAnsi"/>
          <w:color w:val="000000" w:themeColor="text1"/>
          <w:sz w:val="22"/>
          <w:szCs w:val="22"/>
        </w:rPr>
      </w:pPr>
      <w:bookmarkStart w:id="5" w:name="_Hlk490745847"/>
      <w:r w:rsidRPr="00BC5163">
        <w:rPr>
          <w:rFonts w:asciiTheme="minorHAnsi" w:hAnsiTheme="minorHAnsi" w:cstheme="minorHAnsi"/>
          <w:color w:val="010101"/>
          <w:sz w:val="22"/>
          <w:szCs w:val="22"/>
        </w:rPr>
        <w:t>Stwierdzenia przez Zamawiającego jakiegokolwiek uchybienia, zmiany, opóźnienia i realizacji przedmiotu umowy niezgodnie z harmonogramem</w:t>
      </w:r>
      <w:r w:rsidR="00797D42" w:rsidRPr="00BC5163">
        <w:rPr>
          <w:rFonts w:asciiTheme="minorHAnsi" w:hAnsiTheme="minorHAnsi" w:cstheme="minorHAnsi"/>
          <w:color w:val="000000" w:themeColor="text1"/>
          <w:sz w:val="22"/>
          <w:szCs w:val="22"/>
        </w:rPr>
        <w:t>.</w:t>
      </w:r>
      <w:bookmarkEnd w:id="5"/>
    </w:p>
    <w:p w14:paraId="78EE833C" w14:textId="4EA82C59" w:rsidR="00797D42" w:rsidRPr="00BC5163" w:rsidRDefault="002159E1" w:rsidP="00BC5163">
      <w:pPr>
        <w:pStyle w:val="Akapitzlist"/>
        <w:widowControl w:val="0"/>
        <w:numPr>
          <w:ilvl w:val="3"/>
          <w:numId w:val="1"/>
        </w:numPr>
        <w:spacing w:after="120"/>
        <w:ind w:left="1134"/>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U</w:t>
      </w:r>
      <w:r w:rsidR="00341267" w:rsidRPr="00BC5163">
        <w:rPr>
          <w:rFonts w:asciiTheme="minorHAnsi" w:hAnsiTheme="minorHAnsi" w:cstheme="minorHAnsi"/>
          <w:color w:val="000000" w:themeColor="text1"/>
          <w:sz w:val="22"/>
          <w:szCs w:val="22"/>
        </w:rPr>
        <w:t>znania bądź kwestionowania przez organy kontroli poszczególnych wydatków związanych z realizacją zamówienia za niekwalifikowane z uwagi na uchybienia Wykonawcy w trakcie realizacji przedmiotu umowy</w:t>
      </w:r>
      <w:r w:rsidR="00797D42" w:rsidRPr="00BC5163">
        <w:rPr>
          <w:rFonts w:asciiTheme="minorHAnsi" w:hAnsiTheme="minorHAnsi" w:cstheme="minorHAnsi"/>
          <w:color w:val="000000" w:themeColor="text1"/>
          <w:sz w:val="22"/>
          <w:szCs w:val="22"/>
        </w:rPr>
        <w:t>.</w:t>
      </w:r>
    </w:p>
    <w:p w14:paraId="6B00058D" w14:textId="77777777" w:rsidR="006D03D3" w:rsidRPr="00BC5163" w:rsidRDefault="00814290" w:rsidP="00BC5163">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 xml:space="preserve">Zobowiązujące </w:t>
      </w:r>
      <w:r w:rsidR="006D03D3" w:rsidRPr="00BC5163">
        <w:rPr>
          <w:rFonts w:asciiTheme="minorHAnsi" w:hAnsiTheme="minorHAnsi" w:cstheme="minorHAnsi"/>
          <w:color w:val="000000" w:themeColor="text1"/>
          <w:sz w:val="22"/>
          <w:szCs w:val="22"/>
        </w:rPr>
        <w:t xml:space="preserve">Wykonawcę </w:t>
      </w:r>
      <w:r w:rsidRPr="00BC5163">
        <w:rPr>
          <w:rFonts w:asciiTheme="minorHAnsi" w:hAnsiTheme="minorHAnsi" w:cstheme="minorHAnsi"/>
          <w:color w:val="000000" w:themeColor="text1"/>
          <w:sz w:val="22"/>
          <w:szCs w:val="22"/>
        </w:rPr>
        <w:t>do przechowywania i udostępniania dokumentacji związanej z realizacją</w:t>
      </w:r>
      <w:r w:rsidR="006D03D3" w:rsidRPr="00BC5163">
        <w:rPr>
          <w:rFonts w:asciiTheme="minorHAnsi" w:hAnsiTheme="minorHAnsi" w:cstheme="minorHAnsi"/>
          <w:color w:val="000000" w:themeColor="text1"/>
          <w:sz w:val="22"/>
          <w:szCs w:val="22"/>
        </w:rPr>
        <w:t xml:space="preserve"> zamówienia</w:t>
      </w:r>
      <w:r w:rsidRPr="00BC5163">
        <w:rPr>
          <w:rFonts w:asciiTheme="minorHAnsi" w:hAnsiTheme="minorHAnsi" w:cstheme="minorHAnsi"/>
          <w:color w:val="000000" w:themeColor="text1"/>
          <w:sz w:val="22"/>
          <w:szCs w:val="22"/>
        </w:rPr>
        <w:t>:</w:t>
      </w:r>
    </w:p>
    <w:p w14:paraId="6721B9FB" w14:textId="639C9667" w:rsidR="00E131B3" w:rsidRPr="00BC5163" w:rsidRDefault="00103639" w:rsidP="00BC5163">
      <w:pPr>
        <w:pStyle w:val="Akapitzlist"/>
        <w:widowControl w:val="0"/>
        <w:numPr>
          <w:ilvl w:val="0"/>
          <w:numId w:val="19"/>
        </w:numPr>
        <w:spacing w:after="120"/>
        <w:ind w:left="1134"/>
        <w:contextualSpacing w:val="0"/>
        <w:jc w:val="both"/>
        <w:rPr>
          <w:rStyle w:val="cf01"/>
          <w:rFonts w:asciiTheme="minorHAnsi" w:hAnsiTheme="minorHAnsi" w:cstheme="minorHAnsi"/>
          <w:color w:val="000000" w:themeColor="text1"/>
          <w:sz w:val="22"/>
          <w:szCs w:val="22"/>
        </w:rPr>
      </w:pPr>
      <w:r w:rsidRPr="00BC5163">
        <w:rPr>
          <w:rStyle w:val="cf01"/>
          <w:rFonts w:asciiTheme="minorHAnsi" w:hAnsiTheme="minorHAnsi" w:cstheme="minorHAnsi"/>
          <w:color w:val="000000" w:themeColor="text1"/>
          <w:sz w:val="22"/>
          <w:szCs w:val="22"/>
        </w:rPr>
        <w:t>na zasadach opisanych w art. 133 rozporządzenia finansowego UE, tj. przez 5 lat od dnia płatności salda. Zamawiający poinformuje Wykonawcę o dacie rozpoczęcia tego okresu. Bieg terminu, o którym mowa w zdaniu pierwszym zostaje przerwany w przypadku wszczęcia postępowania administracyjnego lub sądowego dotyczącego wydatków rozliczonych w Projekcie albo na należycie uzasadniony wniosek Komisji Europejskiej, o czym Wykonawca zostanie poinformowany przez Zamawiającego</w:t>
      </w:r>
      <w:r w:rsidR="00B05E05" w:rsidRPr="00BC5163">
        <w:rPr>
          <w:rStyle w:val="cf01"/>
          <w:rFonts w:asciiTheme="minorHAnsi" w:hAnsiTheme="minorHAnsi" w:cstheme="minorHAnsi"/>
          <w:color w:val="000000" w:themeColor="text1"/>
          <w:sz w:val="22"/>
          <w:szCs w:val="22"/>
        </w:rPr>
        <w:t>,</w:t>
      </w:r>
    </w:p>
    <w:p w14:paraId="3A3EB747" w14:textId="1441E52A" w:rsidR="00E131B3" w:rsidRPr="00BC5163" w:rsidRDefault="009A617C" w:rsidP="00BC5163">
      <w:pPr>
        <w:pStyle w:val="Akapitzlist"/>
        <w:widowControl w:val="0"/>
        <w:numPr>
          <w:ilvl w:val="0"/>
          <w:numId w:val="19"/>
        </w:numPr>
        <w:spacing w:after="120"/>
        <w:ind w:left="1134"/>
        <w:contextualSpacing w:val="0"/>
        <w:jc w:val="both"/>
        <w:rPr>
          <w:rStyle w:val="cf01"/>
          <w:rFonts w:asciiTheme="minorHAnsi" w:hAnsiTheme="minorHAnsi" w:cstheme="minorHAnsi"/>
          <w:color w:val="000000" w:themeColor="text1"/>
          <w:sz w:val="22"/>
          <w:szCs w:val="22"/>
        </w:rPr>
      </w:pPr>
      <w:r w:rsidRPr="00BC5163">
        <w:rPr>
          <w:rStyle w:val="cf01"/>
          <w:rFonts w:asciiTheme="minorHAnsi" w:hAnsiTheme="minorHAnsi" w:cstheme="minorHAnsi"/>
          <w:color w:val="000000" w:themeColor="text1"/>
          <w:sz w:val="22"/>
          <w:szCs w:val="22"/>
        </w:rPr>
        <w:t>Wykonawca przechowuje dokumentację związaną z realizacją zamówienia w sposób zapewniający dostępność, poufność i bezpieczeństwo, oraz jest zobowiązany do poinformowania Zamawiającego o miejscu jej archiwizacji w terminie 7 dni od dnia podpisania Umowy, o ile dokumentacja jest przechowywana poza jego siedzibą</w:t>
      </w:r>
      <w:r w:rsidR="005A5CBA" w:rsidRPr="00BC5163">
        <w:rPr>
          <w:rStyle w:val="cf01"/>
          <w:rFonts w:asciiTheme="minorHAnsi" w:hAnsiTheme="minorHAnsi" w:cstheme="minorHAnsi"/>
          <w:color w:val="000000" w:themeColor="text1"/>
          <w:sz w:val="22"/>
          <w:szCs w:val="22"/>
        </w:rPr>
        <w:t xml:space="preserve">. W przypadku zmiany miejsca archiwizacji dokumentów oraz w przypadku zawieszenia lub zaprzestania przez Wykonawcę działalności w okresie, o którym mowa w </w:t>
      </w:r>
      <w:r w:rsidR="00FA1269" w:rsidRPr="00BC5163">
        <w:rPr>
          <w:rStyle w:val="cf01"/>
          <w:rFonts w:asciiTheme="minorHAnsi" w:hAnsiTheme="minorHAnsi" w:cstheme="minorHAnsi"/>
          <w:color w:val="000000" w:themeColor="text1"/>
          <w:sz w:val="22"/>
          <w:szCs w:val="22"/>
        </w:rPr>
        <w:t>pkt 1</w:t>
      </w:r>
      <w:r w:rsidR="005A5CBA" w:rsidRPr="00BC5163">
        <w:rPr>
          <w:rStyle w:val="cf01"/>
          <w:rFonts w:asciiTheme="minorHAnsi" w:hAnsiTheme="minorHAnsi" w:cstheme="minorHAnsi"/>
          <w:color w:val="000000" w:themeColor="text1"/>
          <w:sz w:val="22"/>
          <w:szCs w:val="22"/>
        </w:rPr>
        <w:t xml:space="preserve">, </w:t>
      </w:r>
      <w:r w:rsidR="00FA1269" w:rsidRPr="00BC5163">
        <w:rPr>
          <w:rStyle w:val="cf01"/>
          <w:rFonts w:asciiTheme="minorHAnsi" w:hAnsiTheme="minorHAnsi" w:cstheme="minorHAnsi"/>
          <w:color w:val="000000" w:themeColor="text1"/>
          <w:sz w:val="22"/>
          <w:szCs w:val="22"/>
        </w:rPr>
        <w:t>Wykonawca</w:t>
      </w:r>
      <w:r w:rsidR="005A5CBA" w:rsidRPr="00BC5163">
        <w:rPr>
          <w:rStyle w:val="cf01"/>
          <w:rFonts w:asciiTheme="minorHAnsi" w:hAnsiTheme="minorHAnsi" w:cstheme="minorHAnsi"/>
          <w:color w:val="000000" w:themeColor="text1"/>
          <w:sz w:val="22"/>
          <w:szCs w:val="22"/>
        </w:rPr>
        <w:t xml:space="preserve"> zobowiązuje się niezwłocznie, na piśmie poinformować </w:t>
      </w:r>
      <w:r w:rsidR="00FA1269" w:rsidRPr="00BC5163">
        <w:rPr>
          <w:rStyle w:val="cf01"/>
          <w:rFonts w:asciiTheme="minorHAnsi" w:hAnsiTheme="minorHAnsi" w:cstheme="minorHAnsi"/>
          <w:color w:val="000000" w:themeColor="text1"/>
          <w:sz w:val="22"/>
          <w:szCs w:val="22"/>
        </w:rPr>
        <w:t>Zamawiającego</w:t>
      </w:r>
      <w:r w:rsidR="005A5CBA" w:rsidRPr="00BC5163">
        <w:rPr>
          <w:rStyle w:val="cf01"/>
          <w:rFonts w:asciiTheme="minorHAnsi" w:hAnsiTheme="minorHAnsi" w:cstheme="minorHAnsi"/>
          <w:color w:val="000000" w:themeColor="text1"/>
          <w:sz w:val="22"/>
          <w:szCs w:val="22"/>
        </w:rPr>
        <w:t xml:space="preserve"> o miejscu archiwizacji dokumentów związanych z realizowanym </w:t>
      </w:r>
      <w:r w:rsidR="00FA1269" w:rsidRPr="00BC5163">
        <w:rPr>
          <w:rStyle w:val="cf01"/>
          <w:rFonts w:asciiTheme="minorHAnsi" w:hAnsiTheme="minorHAnsi" w:cstheme="minorHAnsi"/>
          <w:color w:val="000000" w:themeColor="text1"/>
          <w:sz w:val="22"/>
          <w:szCs w:val="22"/>
        </w:rPr>
        <w:t>zamówieniem</w:t>
      </w:r>
      <w:r w:rsidR="00B05E05" w:rsidRPr="00BC5163">
        <w:rPr>
          <w:rStyle w:val="cf01"/>
          <w:rFonts w:asciiTheme="minorHAnsi" w:hAnsiTheme="minorHAnsi" w:cstheme="minorHAnsi"/>
          <w:color w:val="000000" w:themeColor="text1"/>
          <w:sz w:val="22"/>
          <w:szCs w:val="22"/>
        </w:rPr>
        <w:t>,</w:t>
      </w:r>
    </w:p>
    <w:p w14:paraId="141D32D0" w14:textId="5D131185" w:rsidR="0077697C" w:rsidRPr="00BC5163" w:rsidRDefault="00814290" w:rsidP="00BC5163">
      <w:pPr>
        <w:pStyle w:val="Akapitzlist"/>
        <w:widowControl w:val="0"/>
        <w:numPr>
          <w:ilvl w:val="0"/>
          <w:numId w:val="19"/>
        </w:numPr>
        <w:spacing w:after="120"/>
        <w:ind w:left="1134"/>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w formie oryginałów albo ich uwierzytelnionych odpisów lub na powszechnie uznanych nośnikach danych, w tym jako elektroniczne wersje dokumentów oryginalnych lub dokumenty istniejące wyłącznie w wersji elektronicznej</w:t>
      </w:r>
      <w:r w:rsidR="008D79A3" w:rsidRPr="00BC5163">
        <w:rPr>
          <w:rFonts w:asciiTheme="minorHAnsi" w:hAnsiTheme="minorHAnsi" w:cstheme="minorHAnsi"/>
          <w:color w:val="000000" w:themeColor="text1"/>
          <w:sz w:val="22"/>
          <w:szCs w:val="22"/>
        </w:rPr>
        <w:t>,</w:t>
      </w:r>
    </w:p>
    <w:p w14:paraId="42B71EFC" w14:textId="713162BC" w:rsidR="00CE468F" w:rsidRPr="00BC5163" w:rsidRDefault="00AC7605" w:rsidP="00BC5163">
      <w:pPr>
        <w:pStyle w:val="Akapitzlist"/>
        <w:widowControl w:val="0"/>
        <w:numPr>
          <w:ilvl w:val="0"/>
          <w:numId w:val="19"/>
        </w:numPr>
        <w:spacing w:after="120"/>
        <w:ind w:left="1134"/>
        <w:contextualSpacing w:val="0"/>
        <w:jc w:val="both"/>
        <w:rPr>
          <w:rStyle w:val="cf01"/>
          <w:rFonts w:asciiTheme="minorHAnsi" w:hAnsiTheme="minorHAnsi" w:cstheme="minorHAnsi"/>
          <w:color w:val="000000" w:themeColor="text1"/>
          <w:sz w:val="22"/>
          <w:szCs w:val="22"/>
        </w:rPr>
      </w:pPr>
      <w:r w:rsidRPr="00BC5163">
        <w:rPr>
          <w:rStyle w:val="cf01"/>
          <w:rFonts w:asciiTheme="minorHAnsi" w:hAnsiTheme="minorHAnsi" w:cstheme="minorHAnsi"/>
          <w:color w:val="000000" w:themeColor="text1"/>
          <w:sz w:val="22"/>
          <w:szCs w:val="22"/>
        </w:rPr>
        <w:t>Wykonawca zobowiązuje się do przedstawiania Zamawiającemu, Jednostce wspierającej oraz innym uprawnionym podmiotom wszelkich dokumentów, informacji i wyjaśnień związanych z realizacją zamówienia, w terminie określonym w wezwaniu, liczonym od dnia wysłania wezwania</w:t>
      </w:r>
      <w:r w:rsidR="008D79A3" w:rsidRPr="00BC5163">
        <w:rPr>
          <w:rStyle w:val="cf01"/>
          <w:rFonts w:asciiTheme="minorHAnsi" w:hAnsiTheme="minorHAnsi" w:cstheme="minorHAnsi"/>
          <w:color w:val="000000" w:themeColor="text1"/>
          <w:sz w:val="22"/>
          <w:szCs w:val="22"/>
        </w:rPr>
        <w:t>,</w:t>
      </w:r>
    </w:p>
    <w:p w14:paraId="40586758" w14:textId="74718231" w:rsidR="005D77D5" w:rsidRPr="00BC5163" w:rsidRDefault="00F37C5B" w:rsidP="00BC5163">
      <w:pPr>
        <w:pStyle w:val="Akapitzlist"/>
        <w:widowControl w:val="0"/>
        <w:numPr>
          <w:ilvl w:val="0"/>
          <w:numId w:val="19"/>
        </w:numPr>
        <w:spacing w:after="120"/>
        <w:ind w:left="1134"/>
        <w:contextualSpacing w:val="0"/>
        <w:jc w:val="both"/>
        <w:rPr>
          <w:rStyle w:val="cf01"/>
          <w:rFonts w:asciiTheme="minorHAnsi" w:hAnsiTheme="minorHAnsi" w:cstheme="minorHAnsi"/>
          <w:color w:val="000000" w:themeColor="text1"/>
          <w:sz w:val="22"/>
          <w:szCs w:val="22"/>
        </w:rPr>
      </w:pPr>
      <w:r w:rsidRPr="00BC5163">
        <w:rPr>
          <w:rStyle w:val="cf01"/>
          <w:rFonts w:asciiTheme="minorHAnsi" w:hAnsiTheme="minorHAnsi" w:cstheme="minorHAnsi"/>
          <w:color w:val="000000" w:themeColor="text1"/>
          <w:sz w:val="22"/>
          <w:szCs w:val="22"/>
        </w:rPr>
        <w:t>Wykonawca jest zobowiązany do współpracy z podmiotami zewnętrznymi, realizującymi badanie ewaluacyjne na zlecenie Instytucji koordynującej KPO, Instytucji odpowiedzialnej za realizację inwestycji, Jednostki wspierającej lub innego podmiotu, który zawarł umowę lub porozumienie z tymi instytucjami na realizację ewaluacji. Wykonawca jest zobowiązany do udzielania każdorazowo na wniosek tych podmiotów dokumentów i informacji na temat realizacji zamówienia, niezbędnych do przeprowadzenia badania ewaluacyjnego</w:t>
      </w:r>
      <w:r w:rsidR="008D79A3" w:rsidRPr="00BC5163">
        <w:rPr>
          <w:rStyle w:val="cf01"/>
          <w:rFonts w:asciiTheme="minorHAnsi" w:hAnsiTheme="minorHAnsi" w:cstheme="minorHAnsi"/>
          <w:color w:val="000000" w:themeColor="text1"/>
          <w:sz w:val="22"/>
          <w:szCs w:val="22"/>
        </w:rPr>
        <w:t>.</w:t>
      </w:r>
    </w:p>
    <w:p w14:paraId="482D655B" w14:textId="645C175A" w:rsidR="00BB6552" w:rsidRPr="00BC5163" w:rsidRDefault="00BB6552" w:rsidP="00BC5163">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 xml:space="preserve">Zobowiązujące Wykonawcę </w:t>
      </w:r>
      <w:r w:rsidR="00C879E4" w:rsidRPr="00BC5163">
        <w:rPr>
          <w:rFonts w:asciiTheme="minorHAnsi" w:hAnsiTheme="minorHAnsi" w:cstheme="minorHAnsi"/>
          <w:color w:val="000000" w:themeColor="text1"/>
          <w:sz w:val="22"/>
          <w:szCs w:val="22"/>
        </w:rPr>
        <w:t>do poddania się kontroli na poniższych zasadach:</w:t>
      </w:r>
    </w:p>
    <w:p w14:paraId="56FF79A0" w14:textId="71737C8B" w:rsidR="005D4D1F" w:rsidRPr="00BC5163" w:rsidRDefault="002B1B9F" w:rsidP="00BC5163">
      <w:pPr>
        <w:pStyle w:val="Akapitzlist"/>
        <w:widowControl w:val="0"/>
        <w:numPr>
          <w:ilvl w:val="0"/>
          <w:numId w:val="26"/>
        </w:numPr>
        <w:spacing w:after="120"/>
        <w:ind w:left="1134"/>
        <w:contextualSpacing w:val="0"/>
        <w:jc w:val="both"/>
        <w:rPr>
          <w:rStyle w:val="cf01"/>
          <w:rFonts w:asciiTheme="minorHAnsi" w:hAnsiTheme="minorHAnsi" w:cstheme="minorHAnsi"/>
          <w:i/>
          <w:iCs/>
          <w:color w:val="000000" w:themeColor="text1"/>
          <w:sz w:val="22"/>
          <w:szCs w:val="22"/>
        </w:rPr>
      </w:pPr>
      <w:r w:rsidRPr="00BC5163">
        <w:rPr>
          <w:rFonts w:asciiTheme="minorHAnsi" w:hAnsiTheme="minorHAnsi" w:cstheme="minorHAnsi"/>
          <w:color w:val="000000" w:themeColor="text1"/>
          <w:sz w:val="22"/>
          <w:szCs w:val="22"/>
        </w:rPr>
        <w:t>Wykonawca zobowiązuje się</w:t>
      </w:r>
      <w:r w:rsidR="005D4D1F" w:rsidRPr="00BC5163">
        <w:rPr>
          <w:rFonts w:asciiTheme="minorHAnsi" w:hAnsiTheme="minorHAnsi" w:cstheme="minorHAnsi"/>
          <w:color w:val="000000" w:themeColor="text1"/>
          <w:sz w:val="22"/>
          <w:szCs w:val="22"/>
        </w:rPr>
        <w:t xml:space="preserve"> </w:t>
      </w:r>
      <w:r w:rsidR="005D4D1F" w:rsidRPr="00BC5163">
        <w:rPr>
          <w:rStyle w:val="cf01"/>
          <w:rFonts w:asciiTheme="minorHAnsi" w:hAnsiTheme="minorHAnsi" w:cstheme="minorHAnsi"/>
          <w:color w:val="000000" w:themeColor="text1"/>
          <w:sz w:val="22"/>
          <w:szCs w:val="22"/>
        </w:rPr>
        <w:t>poddać kontroli dokonywanej przez</w:t>
      </w:r>
      <w:r w:rsidR="00732433" w:rsidRPr="00BC5163">
        <w:rPr>
          <w:rStyle w:val="cf01"/>
          <w:rFonts w:asciiTheme="minorHAnsi" w:hAnsiTheme="minorHAnsi" w:cstheme="minorHAnsi"/>
          <w:color w:val="000000" w:themeColor="text1"/>
          <w:sz w:val="22"/>
          <w:szCs w:val="22"/>
        </w:rPr>
        <w:t xml:space="preserve"> Zamawiającego,</w:t>
      </w:r>
      <w:r w:rsidR="005D4D1F" w:rsidRPr="00BC5163">
        <w:rPr>
          <w:rStyle w:val="cf01"/>
          <w:rFonts w:asciiTheme="minorHAnsi" w:hAnsiTheme="minorHAnsi" w:cstheme="minorHAnsi"/>
          <w:color w:val="000000" w:themeColor="text1"/>
          <w:sz w:val="22"/>
          <w:szCs w:val="22"/>
        </w:rPr>
        <w:t xml:space="preserve"> Jednostkę wspierającą oraz inne uprawnione podmioty w zakresie prawidłowości realizacji </w:t>
      </w:r>
      <w:r w:rsidR="00732433" w:rsidRPr="00BC5163">
        <w:rPr>
          <w:rStyle w:val="cf01"/>
          <w:rFonts w:asciiTheme="minorHAnsi" w:hAnsiTheme="minorHAnsi" w:cstheme="minorHAnsi"/>
          <w:color w:val="000000" w:themeColor="text1"/>
          <w:sz w:val="22"/>
          <w:szCs w:val="22"/>
        </w:rPr>
        <w:t>zamówienia</w:t>
      </w:r>
      <w:r w:rsidR="008D79A3" w:rsidRPr="00BC5163">
        <w:rPr>
          <w:rStyle w:val="cf01"/>
          <w:rFonts w:asciiTheme="minorHAnsi" w:hAnsiTheme="minorHAnsi" w:cstheme="minorHAnsi"/>
          <w:color w:val="000000" w:themeColor="text1"/>
          <w:sz w:val="22"/>
          <w:szCs w:val="22"/>
        </w:rPr>
        <w:t>,</w:t>
      </w:r>
    </w:p>
    <w:p w14:paraId="40E6C05A" w14:textId="767DD66E" w:rsidR="00732433" w:rsidRPr="00BC5163" w:rsidRDefault="00EE7371" w:rsidP="00BC5163">
      <w:pPr>
        <w:pStyle w:val="Akapitzlist"/>
        <w:widowControl w:val="0"/>
        <w:numPr>
          <w:ilvl w:val="0"/>
          <w:numId w:val="26"/>
        </w:numPr>
        <w:spacing w:after="120"/>
        <w:ind w:left="1134"/>
        <w:contextualSpacing w:val="0"/>
        <w:jc w:val="both"/>
        <w:rPr>
          <w:rStyle w:val="cf01"/>
          <w:rFonts w:asciiTheme="minorHAnsi" w:hAnsiTheme="minorHAnsi" w:cstheme="minorHAnsi"/>
          <w:i/>
          <w:iCs/>
          <w:color w:val="000000" w:themeColor="text1"/>
          <w:sz w:val="22"/>
          <w:szCs w:val="22"/>
        </w:rPr>
      </w:pPr>
      <w:r w:rsidRPr="00BC5163">
        <w:rPr>
          <w:rStyle w:val="cf01"/>
          <w:rFonts w:asciiTheme="minorHAnsi" w:hAnsiTheme="minorHAnsi" w:cstheme="minorHAnsi"/>
          <w:color w:val="000000" w:themeColor="text1"/>
          <w:sz w:val="22"/>
          <w:szCs w:val="22"/>
        </w:rPr>
        <w:t>Kontrole i audyty mogą być przeprowadzane w każdym czasie od dnia podpisania Umowy do dnia wygaśnięcia wszelkich obowiązków wynikających z Umowy, w tym obowiązków związanych z archiwizacją dokumentów</w:t>
      </w:r>
      <w:r w:rsidR="008D79A3" w:rsidRPr="00BC5163">
        <w:rPr>
          <w:rStyle w:val="cf01"/>
          <w:rFonts w:asciiTheme="minorHAnsi" w:hAnsiTheme="minorHAnsi" w:cstheme="minorHAnsi"/>
          <w:color w:val="000000" w:themeColor="text1"/>
          <w:sz w:val="22"/>
          <w:szCs w:val="22"/>
        </w:rPr>
        <w:t>,</w:t>
      </w:r>
    </w:p>
    <w:p w14:paraId="7CDF99FA" w14:textId="778DF04F" w:rsidR="00EE7371" w:rsidRPr="00BC5163" w:rsidRDefault="00934E8E" w:rsidP="00BC5163">
      <w:pPr>
        <w:pStyle w:val="Akapitzlist"/>
        <w:widowControl w:val="0"/>
        <w:numPr>
          <w:ilvl w:val="0"/>
          <w:numId w:val="26"/>
        </w:numPr>
        <w:spacing w:after="120"/>
        <w:ind w:left="1134"/>
        <w:contextualSpacing w:val="0"/>
        <w:jc w:val="both"/>
        <w:rPr>
          <w:rStyle w:val="cf01"/>
          <w:rFonts w:asciiTheme="minorHAnsi" w:hAnsiTheme="minorHAnsi" w:cstheme="minorHAnsi"/>
          <w:i/>
          <w:iCs/>
          <w:color w:val="000000" w:themeColor="text1"/>
          <w:sz w:val="22"/>
          <w:szCs w:val="22"/>
        </w:rPr>
      </w:pPr>
      <w:r w:rsidRPr="00BC5163">
        <w:rPr>
          <w:rStyle w:val="cf01"/>
          <w:rFonts w:asciiTheme="minorHAnsi" w:hAnsiTheme="minorHAnsi" w:cstheme="minorHAnsi"/>
          <w:color w:val="000000" w:themeColor="text1"/>
          <w:sz w:val="22"/>
          <w:szCs w:val="22"/>
        </w:rPr>
        <w:t xml:space="preserve">Kontrola może zostać przeprowadzona zarówno w siedzibie Wykonawcy, jak i w miejscu realizacji zamówienia, przy czym niektóre czynności kontrolne mogą być prowadzone w siedzibie podmiotu kontrolującego na podstawie danych i dokumentów zamieszczonych w </w:t>
      </w:r>
      <w:r w:rsidR="007074C0" w:rsidRPr="00BC5163">
        <w:rPr>
          <w:rStyle w:val="cf01"/>
          <w:rFonts w:asciiTheme="minorHAnsi" w:hAnsiTheme="minorHAnsi" w:cstheme="minorHAnsi"/>
          <w:color w:val="000000" w:themeColor="text1"/>
          <w:sz w:val="22"/>
          <w:szCs w:val="22"/>
        </w:rPr>
        <w:t xml:space="preserve">systemach </w:t>
      </w:r>
      <w:r w:rsidR="007074C0" w:rsidRPr="00BC5163">
        <w:rPr>
          <w:rStyle w:val="cf01"/>
          <w:rFonts w:asciiTheme="minorHAnsi" w:hAnsiTheme="minorHAnsi" w:cstheme="minorHAnsi"/>
          <w:color w:val="000000" w:themeColor="text1"/>
          <w:sz w:val="22"/>
          <w:szCs w:val="22"/>
        </w:rPr>
        <w:lastRenderedPageBreak/>
        <w:t xml:space="preserve">teleinformatycznych </w:t>
      </w:r>
      <w:r w:rsidRPr="00BC5163">
        <w:rPr>
          <w:rStyle w:val="cf01"/>
          <w:rFonts w:asciiTheme="minorHAnsi" w:hAnsiTheme="minorHAnsi" w:cstheme="minorHAnsi"/>
          <w:color w:val="000000" w:themeColor="text1"/>
          <w:sz w:val="22"/>
          <w:szCs w:val="22"/>
        </w:rPr>
        <w:t xml:space="preserve">i innych dokumentów przekazywanych przez </w:t>
      </w:r>
      <w:r w:rsidR="007074C0" w:rsidRPr="00BC5163">
        <w:rPr>
          <w:rStyle w:val="cf01"/>
          <w:rFonts w:asciiTheme="minorHAnsi" w:hAnsiTheme="minorHAnsi" w:cstheme="minorHAnsi"/>
          <w:color w:val="000000" w:themeColor="text1"/>
          <w:sz w:val="22"/>
          <w:szCs w:val="22"/>
        </w:rPr>
        <w:t>Wykonawcę</w:t>
      </w:r>
      <w:r w:rsidRPr="00BC5163">
        <w:rPr>
          <w:rStyle w:val="cf01"/>
          <w:rFonts w:asciiTheme="minorHAnsi" w:hAnsiTheme="minorHAnsi" w:cstheme="minorHAnsi"/>
          <w:color w:val="000000" w:themeColor="text1"/>
          <w:sz w:val="22"/>
          <w:szCs w:val="22"/>
        </w:rPr>
        <w:t xml:space="preserve">, </w:t>
      </w:r>
    </w:p>
    <w:p w14:paraId="59057B69" w14:textId="5498366A" w:rsidR="00805476" w:rsidRPr="00BC5163" w:rsidRDefault="00A3218A" w:rsidP="00BC5163">
      <w:pPr>
        <w:pStyle w:val="Akapitzlist"/>
        <w:widowControl w:val="0"/>
        <w:numPr>
          <w:ilvl w:val="0"/>
          <w:numId w:val="26"/>
        </w:numPr>
        <w:spacing w:after="120"/>
        <w:ind w:left="1134"/>
        <w:contextualSpacing w:val="0"/>
        <w:jc w:val="both"/>
        <w:rPr>
          <w:rStyle w:val="cf01"/>
          <w:rFonts w:asciiTheme="minorHAnsi" w:hAnsiTheme="minorHAnsi" w:cstheme="minorHAnsi"/>
          <w:i/>
          <w:iCs/>
          <w:color w:val="000000" w:themeColor="text1"/>
          <w:sz w:val="22"/>
          <w:szCs w:val="22"/>
        </w:rPr>
      </w:pPr>
      <w:r w:rsidRPr="00BC5163">
        <w:rPr>
          <w:rStyle w:val="cf01"/>
          <w:rFonts w:asciiTheme="minorHAnsi" w:hAnsiTheme="minorHAnsi" w:cstheme="minorHAnsi"/>
          <w:color w:val="000000" w:themeColor="text1"/>
          <w:sz w:val="22"/>
          <w:szCs w:val="22"/>
        </w:rPr>
        <w:t xml:space="preserve">Wykonawca zapewnia Zamawiającemu, Jednostce wspierającej oraz podmiotom, o których mowa w </w:t>
      </w:r>
      <w:r w:rsidR="00A93F4D" w:rsidRPr="00BC5163">
        <w:rPr>
          <w:rStyle w:val="cf01"/>
          <w:rFonts w:asciiTheme="minorHAnsi" w:hAnsiTheme="minorHAnsi" w:cstheme="minorHAnsi"/>
          <w:color w:val="000000" w:themeColor="text1"/>
          <w:sz w:val="22"/>
          <w:szCs w:val="22"/>
        </w:rPr>
        <w:t xml:space="preserve">pkt </w:t>
      </w:r>
      <w:r w:rsidRPr="00BC5163">
        <w:rPr>
          <w:rStyle w:val="cf01"/>
          <w:rFonts w:asciiTheme="minorHAnsi" w:hAnsiTheme="minorHAnsi" w:cstheme="minorHAnsi"/>
          <w:color w:val="000000" w:themeColor="text1"/>
          <w:sz w:val="22"/>
          <w:szCs w:val="22"/>
        </w:rPr>
        <w:t xml:space="preserve">1, prawo wglądu we wszystkie dokumenty związane, jak i niezwiązane z realizacją </w:t>
      </w:r>
      <w:r w:rsidR="00A93F4D" w:rsidRPr="00BC5163">
        <w:rPr>
          <w:rStyle w:val="cf01"/>
          <w:rFonts w:asciiTheme="minorHAnsi" w:hAnsiTheme="minorHAnsi" w:cstheme="minorHAnsi"/>
          <w:color w:val="000000" w:themeColor="text1"/>
          <w:sz w:val="22"/>
          <w:szCs w:val="22"/>
        </w:rPr>
        <w:t>zamówienia,</w:t>
      </w:r>
      <w:r w:rsidRPr="00BC5163">
        <w:rPr>
          <w:rStyle w:val="cf01"/>
          <w:rFonts w:asciiTheme="minorHAnsi" w:hAnsiTheme="minorHAnsi" w:cstheme="minorHAnsi"/>
          <w:color w:val="000000" w:themeColor="text1"/>
          <w:sz w:val="22"/>
          <w:szCs w:val="22"/>
        </w:rPr>
        <w:t xml:space="preserve"> o ile jest to konieczne do stwierdzenia kwalifikowalności wydatków w </w:t>
      </w:r>
      <w:r w:rsidR="00A93F4D" w:rsidRPr="00BC5163">
        <w:rPr>
          <w:rStyle w:val="cf01"/>
          <w:rFonts w:asciiTheme="minorHAnsi" w:hAnsiTheme="minorHAnsi" w:cstheme="minorHAnsi"/>
          <w:color w:val="000000" w:themeColor="text1"/>
          <w:sz w:val="22"/>
          <w:szCs w:val="22"/>
        </w:rPr>
        <w:t>Projekcie</w:t>
      </w:r>
      <w:r w:rsidRPr="00BC5163">
        <w:rPr>
          <w:rStyle w:val="cf01"/>
          <w:rFonts w:asciiTheme="minorHAnsi" w:hAnsiTheme="minorHAnsi" w:cstheme="minorHAnsi"/>
          <w:color w:val="000000" w:themeColor="text1"/>
          <w:sz w:val="22"/>
          <w:szCs w:val="22"/>
        </w:rPr>
        <w:t>, w tym w dokumenty elektroniczne przez cały okres ich przechowywania</w:t>
      </w:r>
      <w:r w:rsidR="008D79A3" w:rsidRPr="00BC5163">
        <w:rPr>
          <w:rStyle w:val="cf01"/>
          <w:rFonts w:asciiTheme="minorHAnsi" w:hAnsiTheme="minorHAnsi" w:cstheme="minorHAnsi"/>
          <w:color w:val="000000" w:themeColor="text1"/>
          <w:sz w:val="22"/>
          <w:szCs w:val="22"/>
        </w:rPr>
        <w:t>,</w:t>
      </w:r>
    </w:p>
    <w:p w14:paraId="25F8E1C0" w14:textId="6E6C7578" w:rsidR="00A93F4D" w:rsidRPr="00BC5163" w:rsidRDefault="00DE51F0" w:rsidP="00BC5163">
      <w:pPr>
        <w:pStyle w:val="Akapitzlist"/>
        <w:widowControl w:val="0"/>
        <w:numPr>
          <w:ilvl w:val="0"/>
          <w:numId w:val="26"/>
        </w:numPr>
        <w:spacing w:after="120"/>
        <w:ind w:left="1134"/>
        <w:contextualSpacing w:val="0"/>
        <w:jc w:val="both"/>
        <w:rPr>
          <w:rStyle w:val="cf01"/>
          <w:rFonts w:asciiTheme="minorHAnsi" w:hAnsiTheme="minorHAnsi" w:cstheme="minorHAnsi"/>
          <w:i/>
          <w:iCs/>
          <w:color w:val="000000" w:themeColor="text1"/>
          <w:sz w:val="22"/>
          <w:szCs w:val="22"/>
        </w:rPr>
      </w:pPr>
      <w:r w:rsidRPr="00BC5163">
        <w:rPr>
          <w:rStyle w:val="cf01"/>
          <w:rFonts w:asciiTheme="minorHAnsi" w:hAnsiTheme="minorHAnsi" w:cstheme="minorHAnsi"/>
          <w:color w:val="000000" w:themeColor="text1"/>
          <w:sz w:val="22"/>
          <w:szCs w:val="22"/>
        </w:rPr>
        <w:t>Wykonawca zobowiązuje się do zapewnienia dostępu do pomieszczeń i terenu realizacji zamówienia, dostępu do związanych z zamówieniem systemów teleinformatycznych oraz udzielania wszelkich wyjaśnień i informacji dotyczących realizacji zamówienia na żądanie każdej instytucji, o której mowa w pkt 1</w:t>
      </w:r>
      <w:r w:rsidR="008D79A3" w:rsidRPr="00BC5163">
        <w:rPr>
          <w:rStyle w:val="cf01"/>
          <w:rFonts w:asciiTheme="minorHAnsi" w:hAnsiTheme="minorHAnsi" w:cstheme="minorHAnsi"/>
          <w:color w:val="000000" w:themeColor="text1"/>
          <w:sz w:val="22"/>
          <w:szCs w:val="22"/>
        </w:rPr>
        <w:t>,</w:t>
      </w:r>
    </w:p>
    <w:p w14:paraId="290B6321" w14:textId="51E36B30" w:rsidR="00DE51F0" w:rsidRPr="00BC5163" w:rsidRDefault="00327AFA" w:rsidP="00BC5163">
      <w:pPr>
        <w:pStyle w:val="Akapitzlist"/>
        <w:widowControl w:val="0"/>
        <w:numPr>
          <w:ilvl w:val="0"/>
          <w:numId w:val="26"/>
        </w:numPr>
        <w:spacing w:after="120"/>
        <w:ind w:left="1134"/>
        <w:contextualSpacing w:val="0"/>
        <w:jc w:val="both"/>
        <w:rPr>
          <w:rStyle w:val="cf01"/>
          <w:rFonts w:asciiTheme="minorHAnsi" w:hAnsiTheme="minorHAnsi" w:cstheme="minorHAnsi"/>
          <w:i/>
          <w:iCs/>
          <w:color w:val="000000" w:themeColor="text1"/>
          <w:sz w:val="22"/>
          <w:szCs w:val="22"/>
        </w:rPr>
      </w:pPr>
      <w:r w:rsidRPr="00BC5163">
        <w:rPr>
          <w:rStyle w:val="cf01"/>
          <w:rFonts w:asciiTheme="minorHAnsi" w:hAnsiTheme="minorHAnsi" w:cstheme="minorHAnsi"/>
          <w:color w:val="000000" w:themeColor="text1"/>
          <w:sz w:val="22"/>
          <w:szCs w:val="22"/>
        </w:rPr>
        <w:t>Niezrealizowanie obowiązków, o których mowa powyżej jest traktowane jako utrudnianie przeprowadzenia kontroli lub audytu</w:t>
      </w:r>
      <w:r w:rsidR="008D79A3" w:rsidRPr="00BC5163">
        <w:rPr>
          <w:rStyle w:val="cf01"/>
          <w:rFonts w:asciiTheme="minorHAnsi" w:hAnsiTheme="minorHAnsi" w:cstheme="minorHAnsi"/>
          <w:color w:val="000000" w:themeColor="text1"/>
          <w:sz w:val="22"/>
          <w:szCs w:val="22"/>
        </w:rPr>
        <w:t>,</w:t>
      </w:r>
    </w:p>
    <w:p w14:paraId="0493B60E" w14:textId="1C93EE2D" w:rsidR="007739BA" w:rsidRPr="00BC5163" w:rsidRDefault="004576A2" w:rsidP="00BC5163">
      <w:pPr>
        <w:pStyle w:val="Akapitzlist"/>
        <w:widowControl w:val="0"/>
        <w:numPr>
          <w:ilvl w:val="0"/>
          <w:numId w:val="26"/>
        </w:numPr>
        <w:spacing w:after="120"/>
        <w:ind w:left="1134"/>
        <w:contextualSpacing w:val="0"/>
        <w:jc w:val="both"/>
        <w:rPr>
          <w:rStyle w:val="cf01"/>
          <w:rFonts w:asciiTheme="minorHAnsi" w:hAnsiTheme="minorHAnsi" w:cstheme="minorHAnsi"/>
          <w:i/>
          <w:iCs/>
          <w:color w:val="000000" w:themeColor="text1"/>
          <w:sz w:val="22"/>
          <w:szCs w:val="22"/>
        </w:rPr>
      </w:pPr>
      <w:r w:rsidRPr="00BC5163">
        <w:rPr>
          <w:rStyle w:val="cf01"/>
          <w:rFonts w:asciiTheme="minorHAnsi" w:hAnsiTheme="minorHAnsi" w:cstheme="minorHAnsi"/>
          <w:color w:val="000000" w:themeColor="text1"/>
          <w:sz w:val="22"/>
          <w:szCs w:val="22"/>
        </w:rPr>
        <w:t>W ramach kontroli mogą być przeprowadzone oględziny. Do przeprowadzania oględzin stosuje się zasady określone w art. 31 oraz 32 ustawy z dnia 15 lipca 2011 r. o kontroli w administracji rządowej (</w:t>
      </w:r>
      <w:proofErr w:type="spellStart"/>
      <w:r w:rsidRPr="00BC5163">
        <w:rPr>
          <w:rStyle w:val="cf01"/>
          <w:rFonts w:asciiTheme="minorHAnsi" w:hAnsiTheme="minorHAnsi" w:cstheme="minorHAnsi"/>
          <w:color w:val="000000" w:themeColor="text1"/>
          <w:sz w:val="22"/>
          <w:szCs w:val="22"/>
        </w:rPr>
        <w:t>t.j</w:t>
      </w:r>
      <w:proofErr w:type="spellEnd"/>
      <w:r w:rsidRPr="00BC5163">
        <w:rPr>
          <w:rStyle w:val="cf01"/>
          <w:rFonts w:asciiTheme="minorHAnsi" w:hAnsiTheme="minorHAnsi" w:cstheme="minorHAnsi"/>
          <w:color w:val="000000" w:themeColor="text1"/>
          <w:sz w:val="22"/>
          <w:szCs w:val="22"/>
        </w:rPr>
        <w:t>. Dz.U. z 2020 r. poz. 224)</w:t>
      </w:r>
      <w:r w:rsidR="008D79A3" w:rsidRPr="00BC5163">
        <w:rPr>
          <w:rStyle w:val="cf01"/>
          <w:rFonts w:asciiTheme="minorHAnsi" w:hAnsiTheme="minorHAnsi" w:cstheme="minorHAnsi"/>
          <w:color w:val="000000" w:themeColor="text1"/>
          <w:sz w:val="22"/>
          <w:szCs w:val="22"/>
        </w:rPr>
        <w:t>,</w:t>
      </w:r>
    </w:p>
    <w:p w14:paraId="260F308E" w14:textId="7224F0BD" w:rsidR="004576A2" w:rsidRPr="00BC5163" w:rsidRDefault="000A5723" w:rsidP="00BC5163">
      <w:pPr>
        <w:pStyle w:val="Akapitzlist"/>
        <w:widowControl w:val="0"/>
        <w:numPr>
          <w:ilvl w:val="0"/>
          <w:numId w:val="26"/>
        </w:numPr>
        <w:spacing w:after="120"/>
        <w:ind w:left="1134"/>
        <w:contextualSpacing w:val="0"/>
        <w:jc w:val="both"/>
        <w:rPr>
          <w:rStyle w:val="cf01"/>
          <w:rFonts w:asciiTheme="minorHAnsi" w:hAnsiTheme="minorHAnsi" w:cstheme="minorHAnsi"/>
          <w:i/>
          <w:iCs/>
          <w:color w:val="000000" w:themeColor="text1"/>
          <w:sz w:val="22"/>
          <w:szCs w:val="22"/>
        </w:rPr>
      </w:pPr>
      <w:r w:rsidRPr="00BC5163">
        <w:rPr>
          <w:rStyle w:val="cf01"/>
          <w:rFonts w:asciiTheme="minorHAnsi" w:hAnsiTheme="minorHAnsi" w:cstheme="minorHAnsi"/>
          <w:color w:val="000000" w:themeColor="text1"/>
          <w:sz w:val="22"/>
          <w:szCs w:val="22"/>
        </w:rPr>
        <w:t xml:space="preserve">Wykonawca zobowiązuje się niezwłocznie poinformować Zamawiającego o każdej kontroli prowadzonej przez inne niż Zamawiający uprawnione podmioty, w ramach której weryfikacji podlegają wydatki rozliczane w </w:t>
      </w:r>
      <w:r w:rsidR="003B066B" w:rsidRPr="00BC5163">
        <w:rPr>
          <w:rStyle w:val="cf01"/>
          <w:rFonts w:asciiTheme="minorHAnsi" w:hAnsiTheme="minorHAnsi" w:cstheme="minorHAnsi"/>
          <w:color w:val="000000" w:themeColor="text1"/>
          <w:sz w:val="22"/>
          <w:szCs w:val="22"/>
        </w:rPr>
        <w:t>projekcie</w:t>
      </w:r>
      <w:r w:rsidRPr="00BC5163">
        <w:rPr>
          <w:rStyle w:val="cf01"/>
          <w:rFonts w:asciiTheme="minorHAnsi" w:hAnsiTheme="minorHAnsi" w:cstheme="minorHAnsi"/>
          <w:color w:val="000000" w:themeColor="text1"/>
          <w:sz w:val="22"/>
          <w:szCs w:val="22"/>
        </w:rPr>
        <w:t xml:space="preserve">. </w:t>
      </w:r>
      <w:r w:rsidR="003B066B" w:rsidRPr="00BC5163">
        <w:rPr>
          <w:rStyle w:val="cf01"/>
          <w:rFonts w:asciiTheme="minorHAnsi" w:hAnsiTheme="minorHAnsi" w:cstheme="minorHAnsi"/>
          <w:color w:val="000000" w:themeColor="text1"/>
          <w:sz w:val="22"/>
          <w:szCs w:val="22"/>
        </w:rPr>
        <w:t>Wykonawca</w:t>
      </w:r>
      <w:r w:rsidRPr="00BC5163">
        <w:rPr>
          <w:rStyle w:val="cf01"/>
          <w:rFonts w:asciiTheme="minorHAnsi" w:hAnsiTheme="minorHAnsi" w:cstheme="minorHAnsi"/>
          <w:color w:val="000000" w:themeColor="text1"/>
          <w:sz w:val="22"/>
          <w:szCs w:val="22"/>
        </w:rPr>
        <w:t xml:space="preserve"> przekaże </w:t>
      </w:r>
      <w:r w:rsidR="003B066B" w:rsidRPr="00BC5163">
        <w:rPr>
          <w:rStyle w:val="cf01"/>
          <w:rFonts w:asciiTheme="minorHAnsi" w:hAnsiTheme="minorHAnsi" w:cstheme="minorHAnsi"/>
          <w:color w:val="000000" w:themeColor="text1"/>
          <w:sz w:val="22"/>
          <w:szCs w:val="22"/>
        </w:rPr>
        <w:t xml:space="preserve">Zamawiającemu </w:t>
      </w:r>
      <w:r w:rsidRPr="00BC5163">
        <w:rPr>
          <w:rStyle w:val="cf01"/>
          <w:rFonts w:asciiTheme="minorHAnsi" w:hAnsiTheme="minorHAnsi" w:cstheme="minorHAnsi"/>
          <w:color w:val="000000" w:themeColor="text1"/>
          <w:sz w:val="22"/>
          <w:szCs w:val="22"/>
        </w:rPr>
        <w:t>skan wyników ww. kontroli w terminie 5 dni od dnia ich otrzymania</w:t>
      </w:r>
      <w:r w:rsidR="008D79A3" w:rsidRPr="00BC5163">
        <w:rPr>
          <w:rStyle w:val="cf01"/>
          <w:rFonts w:asciiTheme="minorHAnsi" w:hAnsiTheme="minorHAnsi" w:cstheme="minorHAnsi"/>
          <w:color w:val="000000" w:themeColor="text1"/>
          <w:sz w:val="22"/>
          <w:szCs w:val="22"/>
        </w:rPr>
        <w:t>.</w:t>
      </w:r>
    </w:p>
    <w:p w14:paraId="520F91D1" w14:textId="69999474" w:rsidR="00AA500D" w:rsidRPr="00BC5163" w:rsidRDefault="001831D1" w:rsidP="00BC5163">
      <w:pPr>
        <w:pStyle w:val="Akapitzlist"/>
        <w:widowControl w:val="0"/>
        <w:numPr>
          <w:ilvl w:val="2"/>
          <w:numId w:val="1"/>
        </w:numPr>
        <w:spacing w:after="120"/>
        <w:ind w:left="709"/>
        <w:contextualSpacing w:val="0"/>
        <w:jc w:val="both"/>
        <w:rPr>
          <w:rStyle w:val="cf01"/>
          <w:rFonts w:asciiTheme="minorHAnsi" w:hAnsiTheme="minorHAnsi" w:cstheme="minorHAnsi"/>
          <w:i/>
          <w:iCs/>
          <w:color w:val="000000" w:themeColor="text1"/>
          <w:sz w:val="22"/>
          <w:szCs w:val="22"/>
        </w:rPr>
      </w:pPr>
      <w:r w:rsidRPr="00BC5163">
        <w:rPr>
          <w:rFonts w:asciiTheme="minorHAnsi" w:hAnsiTheme="minorHAnsi" w:cstheme="minorHAnsi"/>
          <w:color w:val="000000" w:themeColor="text1"/>
          <w:sz w:val="22"/>
          <w:szCs w:val="22"/>
        </w:rPr>
        <w:t xml:space="preserve">Zobowiązujące Wykonawcę do udostępnienia </w:t>
      </w:r>
      <w:r w:rsidRPr="00BC5163">
        <w:rPr>
          <w:rStyle w:val="cf01"/>
          <w:rFonts w:asciiTheme="minorHAnsi" w:hAnsiTheme="minorHAnsi" w:cstheme="minorHAnsi"/>
          <w:color w:val="000000" w:themeColor="text1"/>
          <w:sz w:val="22"/>
          <w:szCs w:val="22"/>
        </w:rPr>
        <w:t xml:space="preserve">wszystkich utworów, dzieł, efektów pracy twórczej i naukowej wytworzonych w ramach Projektu, których cechy świadczą o tym, że mogą być przedmiotem ochrony praw autorskich w ramach licencji otwartej typu „Creative </w:t>
      </w:r>
      <w:proofErr w:type="spellStart"/>
      <w:r w:rsidRPr="00BC5163">
        <w:rPr>
          <w:rStyle w:val="cf01"/>
          <w:rFonts w:asciiTheme="minorHAnsi" w:hAnsiTheme="minorHAnsi" w:cstheme="minorHAnsi"/>
          <w:color w:val="000000" w:themeColor="text1"/>
          <w:sz w:val="22"/>
          <w:szCs w:val="22"/>
        </w:rPr>
        <w:t>Commons</w:t>
      </w:r>
      <w:proofErr w:type="spellEnd"/>
      <w:r w:rsidRPr="00BC5163">
        <w:rPr>
          <w:rStyle w:val="cf01"/>
          <w:rFonts w:asciiTheme="minorHAnsi" w:hAnsiTheme="minorHAnsi" w:cstheme="minorHAnsi"/>
          <w:color w:val="000000" w:themeColor="text1"/>
          <w:sz w:val="22"/>
          <w:szCs w:val="22"/>
        </w:rPr>
        <w:t>” („CC”). W przypadku utworów zależnych, do których majątkowe prawa autorskie nie wygasły, a autorzy i spadkobiercy nie godzą się na uwolnienie prawa licencji, Wykonawca udostępni je na zasadach określonych w ustawie z dnia 4 lutego 1994 r. o prawie autorskim i prawach pokrewnych. W przypadku stworzenia w ramach umowy przez osobę trzecią utworów, w rozumieniu art. 1 ustawy z dnia 4 lutego 1994 r. o prawie autorskim i prawach pokrewnych (</w:t>
      </w:r>
      <w:proofErr w:type="spellStart"/>
      <w:r w:rsidRPr="00BC5163">
        <w:rPr>
          <w:rStyle w:val="cf01"/>
          <w:rFonts w:asciiTheme="minorHAnsi" w:hAnsiTheme="minorHAnsi" w:cstheme="minorHAnsi"/>
          <w:color w:val="000000" w:themeColor="text1"/>
          <w:sz w:val="22"/>
          <w:szCs w:val="22"/>
        </w:rPr>
        <w:t>t.j</w:t>
      </w:r>
      <w:proofErr w:type="spellEnd"/>
      <w:r w:rsidRPr="00BC5163">
        <w:rPr>
          <w:rStyle w:val="cf01"/>
          <w:rFonts w:asciiTheme="minorHAnsi" w:hAnsiTheme="minorHAnsi" w:cstheme="minorHAnsi"/>
          <w:color w:val="000000" w:themeColor="text1"/>
          <w:sz w:val="22"/>
          <w:szCs w:val="22"/>
        </w:rPr>
        <w:t>. Dz.U. z 2025 r. poz. 24 z późn.zm.), których cechy nie pozwalają na udostępnienie w sposób określony w zdaniu pierwszym, Wykonawca zobowiązuje się do przeniesienia na Zamawiającego majątkowych praw autorskich do tych utworów.</w:t>
      </w:r>
    </w:p>
    <w:p w14:paraId="047FD701" w14:textId="77777777" w:rsidR="00CF37B0" w:rsidRPr="00BC5163" w:rsidRDefault="00CF37B0" w:rsidP="00BC5163">
      <w:pPr>
        <w:pStyle w:val="Akapitzlist"/>
        <w:widowControl w:val="0"/>
        <w:numPr>
          <w:ilvl w:val="0"/>
          <w:numId w:val="1"/>
        </w:numPr>
        <w:spacing w:before="360" w:after="120"/>
        <w:ind w:left="426" w:hanging="426"/>
        <w:contextualSpacing w:val="0"/>
        <w:jc w:val="both"/>
        <w:rPr>
          <w:rFonts w:asciiTheme="minorHAnsi" w:hAnsiTheme="minorHAnsi" w:cstheme="minorHAnsi"/>
          <w:b/>
          <w:color w:val="000000" w:themeColor="text1"/>
          <w:sz w:val="22"/>
          <w:szCs w:val="22"/>
        </w:rPr>
      </w:pPr>
      <w:r w:rsidRPr="00BC5163">
        <w:rPr>
          <w:rFonts w:asciiTheme="minorHAnsi" w:hAnsiTheme="minorHAnsi" w:cstheme="minorHAnsi"/>
          <w:b/>
          <w:color w:val="000000" w:themeColor="text1"/>
          <w:sz w:val="22"/>
          <w:szCs w:val="22"/>
        </w:rPr>
        <w:t>KRYTERIA OCENY OFERT</w:t>
      </w:r>
    </w:p>
    <w:p w14:paraId="14D6CA1B" w14:textId="77777777" w:rsidR="00E817CC" w:rsidRPr="00BC5163" w:rsidRDefault="00E817CC" w:rsidP="00BC5163">
      <w:pPr>
        <w:spacing w:after="240"/>
        <w:ind w:left="426"/>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Przy wyborze najkorzystniejszej oferty Zamawiający będzie kierować się następującymi kryteriami i ich znaczeniem oraz w następujący sposób będzie oceniał oferty w poszczególnych kryteriach:</w:t>
      </w:r>
    </w:p>
    <w:tbl>
      <w:tblPr>
        <w:tblStyle w:val="Tabela-Siatka"/>
        <w:tblW w:w="0" w:type="auto"/>
        <w:tblInd w:w="421" w:type="dxa"/>
        <w:tblLook w:val="04A0" w:firstRow="1" w:lastRow="0" w:firstColumn="1" w:lastColumn="0" w:noHBand="0" w:noVBand="1"/>
      </w:tblPr>
      <w:tblGrid>
        <w:gridCol w:w="810"/>
        <w:gridCol w:w="3118"/>
        <w:gridCol w:w="3827"/>
      </w:tblGrid>
      <w:tr w:rsidR="00E817CC" w:rsidRPr="00BC5163" w14:paraId="00D95686" w14:textId="77777777" w:rsidTr="004E4FC3">
        <w:tc>
          <w:tcPr>
            <w:tcW w:w="3685" w:type="dxa"/>
            <w:gridSpan w:val="2"/>
            <w:vAlign w:val="center"/>
          </w:tcPr>
          <w:p w14:paraId="0F142110" w14:textId="77777777" w:rsidR="00E817CC" w:rsidRPr="00BC5163" w:rsidRDefault="00E817CC" w:rsidP="00BC5163">
            <w:pPr>
              <w:spacing w:after="120"/>
              <w:ind w:left="426"/>
              <w:jc w:val="center"/>
              <w:rPr>
                <w:rFonts w:asciiTheme="minorHAnsi" w:hAnsiTheme="minorHAnsi" w:cstheme="minorHAnsi"/>
                <w:b/>
                <w:bCs/>
                <w:color w:val="000000" w:themeColor="text1"/>
                <w:sz w:val="22"/>
                <w:szCs w:val="22"/>
              </w:rPr>
            </w:pPr>
            <w:r w:rsidRPr="00BC5163">
              <w:rPr>
                <w:rFonts w:asciiTheme="minorHAnsi" w:hAnsiTheme="minorHAnsi" w:cstheme="minorHAnsi"/>
                <w:b/>
                <w:bCs/>
                <w:color w:val="000000" w:themeColor="text1"/>
                <w:sz w:val="22"/>
                <w:szCs w:val="22"/>
              </w:rPr>
              <w:t>Kryterium</w:t>
            </w:r>
          </w:p>
        </w:tc>
        <w:tc>
          <w:tcPr>
            <w:tcW w:w="3827" w:type="dxa"/>
            <w:vAlign w:val="center"/>
          </w:tcPr>
          <w:p w14:paraId="12451F95" w14:textId="77777777" w:rsidR="00E817CC" w:rsidRPr="00BC5163" w:rsidRDefault="00E817CC" w:rsidP="00BC5163">
            <w:pPr>
              <w:spacing w:after="120"/>
              <w:ind w:left="426"/>
              <w:jc w:val="center"/>
              <w:rPr>
                <w:rFonts w:asciiTheme="minorHAnsi" w:hAnsiTheme="minorHAnsi" w:cstheme="minorHAnsi"/>
                <w:b/>
                <w:bCs/>
                <w:color w:val="000000" w:themeColor="text1"/>
                <w:sz w:val="22"/>
                <w:szCs w:val="22"/>
              </w:rPr>
            </w:pPr>
            <w:r w:rsidRPr="00BC5163">
              <w:rPr>
                <w:rFonts w:asciiTheme="minorHAnsi" w:hAnsiTheme="minorHAnsi" w:cstheme="minorHAnsi"/>
                <w:b/>
                <w:bCs/>
                <w:color w:val="000000" w:themeColor="text1"/>
                <w:sz w:val="22"/>
                <w:szCs w:val="22"/>
              </w:rPr>
              <w:t>Liczba punktów możliwych do uzyskania (waga)</w:t>
            </w:r>
          </w:p>
        </w:tc>
      </w:tr>
      <w:tr w:rsidR="00E817CC" w:rsidRPr="00BC5163" w14:paraId="073D9410" w14:textId="77777777" w:rsidTr="004E4FC3">
        <w:tc>
          <w:tcPr>
            <w:tcW w:w="567" w:type="dxa"/>
            <w:vAlign w:val="center"/>
          </w:tcPr>
          <w:p w14:paraId="2CD8F96B" w14:textId="77777777" w:rsidR="00E817CC" w:rsidRPr="00BC5163" w:rsidRDefault="00E817CC" w:rsidP="00BC5163">
            <w:pPr>
              <w:spacing w:after="120"/>
              <w:ind w:left="426"/>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1.</w:t>
            </w:r>
          </w:p>
        </w:tc>
        <w:tc>
          <w:tcPr>
            <w:tcW w:w="3118" w:type="dxa"/>
            <w:vAlign w:val="center"/>
          </w:tcPr>
          <w:p w14:paraId="1AE55431" w14:textId="77777777" w:rsidR="00E817CC" w:rsidRPr="00BC5163" w:rsidRDefault="00E817CC" w:rsidP="00BC5163">
            <w:pPr>
              <w:spacing w:after="120"/>
              <w:ind w:left="426"/>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Cena</w:t>
            </w:r>
          </w:p>
        </w:tc>
        <w:tc>
          <w:tcPr>
            <w:tcW w:w="3827" w:type="dxa"/>
            <w:vAlign w:val="center"/>
          </w:tcPr>
          <w:p w14:paraId="6ADBA45E" w14:textId="77777777" w:rsidR="00E817CC" w:rsidRPr="00BC5163" w:rsidRDefault="00E817CC" w:rsidP="00BC5163">
            <w:pPr>
              <w:spacing w:after="120"/>
              <w:ind w:left="426"/>
              <w:jc w:val="center"/>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100</w:t>
            </w:r>
          </w:p>
        </w:tc>
      </w:tr>
      <w:tr w:rsidR="00E817CC" w:rsidRPr="00BC5163" w14:paraId="6999DFFA" w14:textId="77777777" w:rsidTr="004E4FC3">
        <w:tc>
          <w:tcPr>
            <w:tcW w:w="3685" w:type="dxa"/>
            <w:gridSpan w:val="2"/>
            <w:vAlign w:val="center"/>
          </w:tcPr>
          <w:p w14:paraId="6065E6E1" w14:textId="77777777" w:rsidR="00E817CC" w:rsidRPr="00BC5163" w:rsidRDefault="00E817CC" w:rsidP="00BC5163">
            <w:pPr>
              <w:spacing w:after="120"/>
              <w:ind w:left="426"/>
              <w:jc w:val="right"/>
              <w:rPr>
                <w:rFonts w:asciiTheme="minorHAnsi" w:hAnsiTheme="minorHAnsi" w:cstheme="minorHAnsi"/>
                <w:b/>
                <w:bCs/>
                <w:color w:val="000000" w:themeColor="text1"/>
                <w:sz w:val="22"/>
                <w:szCs w:val="22"/>
              </w:rPr>
            </w:pPr>
            <w:r w:rsidRPr="00BC5163">
              <w:rPr>
                <w:rFonts w:asciiTheme="minorHAnsi" w:hAnsiTheme="minorHAnsi" w:cstheme="minorHAnsi"/>
                <w:b/>
                <w:bCs/>
                <w:color w:val="000000" w:themeColor="text1"/>
                <w:sz w:val="22"/>
                <w:szCs w:val="22"/>
              </w:rPr>
              <w:t>Suma</w:t>
            </w:r>
          </w:p>
        </w:tc>
        <w:tc>
          <w:tcPr>
            <w:tcW w:w="3827" w:type="dxa"/>
            <w:vAlign w:val="center"/>
          </w:tcPr>
          <w:p w14:paraId="40572100" w14:textId="77777777" w:rsidR="00E817CC" w:rsidRPr="00BC5163" w:rsidRDefault="00E817CC" w:rsidP="00BC5163">
            <w:pPr>
              <w:spacing w:after="120"/>
              <w:ind w:left="426"/>
              <w:jc w:val="center"/>
              <w:rPr>
                <w:rFonts w:asciiTheme="minorHAnsi" w:hAnsiTheme="minorHAnsi" w:cstheme="minorHAnsi"/>
                <w:b/>
                <w:bCs/>
                <w:sz w:val="22"/>
                <w:szCs w:val="22"/>
              </w:rPr>
            </w:pPr>
            <w:r w:rsidRPr="00BC5163">
              <w:rPr>
                <w:rFonts w:asciiTheme="minorHAnsi" w:hAnsiTheme="minorHAnsi" w:cstheme="minorHAnsi"/>
                <w:b/>
                <w:bCs/>
                <w:sz w:val="22"/>
                <w:szCs w:val="22"/>
              </w:rPr>
              <w:t>100</w:t>
            </w:r>
          </w:p>
        </w:tc>
      </w:tr>
    </w:tbl>
    <w:p w14:paraId="4F327800" w14:textId="77777777" w:rsidR="00E817CC" w:rsidRPr="00BC5163" w:rsidRDefault="00E817CC" w:rsidP="00BC5163">
      <w:pPr>
        <w:spacing w:before="240" w:after="120"/>
        <w:ind w:left="426"/>
        <w:rPr>
          <w:rFonts w:asciiTheme="minorHAnsi" w:hAnsiTheme="minorHAnsi" w:cstheme="minorHAnsi"/>
          <w:b/>
          <w:bCs/>
          <w:color w:val="000000" w:themeColor="text1"/>
          <w:sz w:val="22"/>
          <w:szCs w:val="22"/>
          <w:u w:val="single"/>
        </w:rPr>
      </w:pPr>
      <w:r w:rsidRPr="00BC5163">
        <w:rPr>
          <w:rFonts w:asciiTheme="minorHAnsi" w:hAnsiTheme="minorHAnsi" w:cstheme="minorHAnsi"/>
          <w:b/>
          <w:bCs/>
          <w:color w:val="000000" w:themeColor="text1"/>
          <w:sz w:val="22"/>
          <w:szCs w:val="22"/>
          <w:u w:val="single"/>
        </w:rPr>
        <w:t xml:space="preserve">Kryterium 1. Cena - 100% (maksymalnie możliwych do uzyskania 100,00 pkt) </w:t>
      </w:r>
    </w:p>
    <w:p w14:paraId="5E326D58" w14:textId="77777777" w:rsidR="00E817CC" w:rsidRPr="00BC5163" w:rsidRDefault="00E817CC" w:rsidP="00BC5163">
      <w:pPr>
        <w:spacing w:after="120"/>
        <w:ind w:left="426"/>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 xml:space="preserve">Sposób przyznawania punktacji za spełnienie kryterium: </w:t>
      </w:r>
    </w:p>
    <w:p w14:paraId="4F999E89" w14:textId="77777777" w:rsidR="00E817CC" w:rsidRPr="00BC5163" w:rsidRDefault="00E817CC" w:rsidP="00BC5163">
      <w:pPr>
        <w:spacing w:after="120"/>
        <w:ind w:left="426"/>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K1 = (</w:t>
      </w:r>
      <w:proofErr w:type="spellStart"/>
      <w:r w:rsidRPr="00BC5163">
        <w:rPr>
          <w:rFonts w:asciiTheme="minorHAnsi" w:hAnsiTheme="minorHAnsi" w:cstheme="minorHAnsi"/>
          <w:color w:val="000000" w:themeColor="text1"/>
          <w:sz w:val="22"/>
          <w:szCs w:val="22"/>
        </w:rPr>
        <w:t>C</w:t>
      </w:r>
      <w:r w:rsidRPr="00BC5163">
        <w:rPr>
          <w:rFonts w:asciiTheme="minorHAnsi" w:hAnsiTheme="minorHAnsi" w:cstheme="minorHAnsi"/>
          <w:color w:val="000000" w:themeColor="text1"/>
          <w:sz w:val="22"/>
          <w:szCs w:val="22"/>
          <w:vertAlign w:val="subscript"/>
        </w:rPr>
        <w:t>min</w:t>
      </w:r>
      <w:proofErr w:type="spellEnd"/>
      <w:r w:rsidRPr="00BC5163">
        <w:rPr>
          <w:rFonts w:asciiTheme="minorHAnsi" w:hAnsiTheme="minorHAnsi" w:cstheme="minorHAnsi"/>
          <w:color w:val="000000" w:themeColor="text1"/>
          <w:sz w:val="22"/>
          <w:szCs w:val="22"/>
        </w:rPr>
        <w:t>/ C) x 100</w:t>
      </w:r>
    </w:p>
    <w:p w14:paraId="5363D83E" w14:textId="77777777" w:rsidR="00E817CC" w:rsidRPr="00BC5163" w:rsidRDefault="00E817CC" w:rsidP="00BC5163">
      <w:pPr>
        <w:spacing w:after="120"/>
        <w:ind w:left="426"/>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 xml:space="preserve">K1 – liczba punktów uzyskana za kryterium Ceny </w:t>
      </w:r>
    </w:p>
    <w:p w14:paraId="386BA0A2" w14:textId="77777777" w:rsidR="00E817CC" w:rsidRPr="00BC5163" w:rsidRDefault="00E817CC" w:rsidP="00BC5163">
      <w:pPr>
        <w:spacing w:after="120"/>
        <w:ind w:left="426"/>
        <w:rPr>
          <w:rFonts w:asciiTheme="minorHAnsi" w:hAnsiTheme="minorHAnsi" w:cstheme="minorHAnsi"/>
          <w:color w:val="000000" w:themeColor="text1"/>
          <w:sz w:val="22"/>
          <w:szCs w:val="22"/>
        </w:rPr>
      </w:pPr>
      <w:proofErr w:type="spellStart"/>
      <w:r w:rsidRPr="00BC5163">
        <w:rPr>
          <w:rFonts w:asciiTheme="minorHAnsi" w:hAnsiTheme="minorHAnsi" w:cstheme="minorHAnsi"/>
          <w:color w:val="000000" w:themeColor="text1"/>
          <w:sz w:val="22"/>
          <w:szCs w:val="22"/>
        </w:rPr>
        <w:t>C</w:t>
      </w:r>
      <w:r w:rsidRPr="00BC5163">
        <w:rPr>
          <w:rFonts w:asciiTheme="minorHAnsi" w:hAnsiTheme="minorHAnsi" w:cstheme="minorHAnsi"/>
          <w:color w:val="000000" w:themeColor="text1"/>
          <w:sz w:val="22"/>
          <w:szCs w:val="22"/>
          <w:vertAlign w:val="subscript"/>
        </w:rPr>
        <w:t>min</w:t>
      </w:r>
      <w:proofErr w:type="spellEnd"/>
      <w:r w:rsidRPr="00BC5163">
        <w:rPr>
          <w:rFonts w:asciiTheme="minorHAnsi" w:hAnsiTheme="minorHAnsi" w:cstheme="minorHAnsi"/>
          <w:color w:val="000000" w:themeColor="text1"/>
          <w:sz w:val="22"/>
          <w:szCs w:val="22"/>
        </w:rPr>
        <w:t xml:space="preserve"> – najniższa cena brutto spośród ważnych ofert </w:t>
      </w:r>
    </w:p>
    <w:p w14:paraId="13FE4617" w14:textId="77777777" w:rsidR="00E817CC" w:rsidRPr="00BC5163" w:rsidRDefault="00E817CC" w:rsidP="00BC5163">
      <w:pPr>
        <w:spacing w:after="120"/>
        <w:ind w:left="426"/>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 xml:space="preserve">C – cena brutto badanej oferty   </w:t>
      </w:r>
    </w:p>
    <w:p w14:paraId="1CD38EAA" w14:textId="77777777" w:rsidR="00E817CC" w:rsidRPr="00BC5163" w:rsidRDefault="00E817CC" w:rsidP="00BC5163">
      <w:pPr>
        <w:spacing w:after="120"/>
        <w:ind w:left="426"/>
        <w:rPr>
          <w:rFonts w:asciiTheme="minorHAnsi" w:hAnsiTheme="minorHAnsi" w:cstheme="minorHAnsi"/>
          <w:b/>
          <w:bCs/>
          <w:color w:val="000000" w:themeColor="text1"/>
          <w:sz w:val="22"/>
          <w:szCs w:val="22"/>
          <w:u w:val="single"/>
        </w:rPr>
      </w:pPr>
    </w:p>
    <w:p w14:paraId="7B14CCF9" w14:textId="77777777" w:rsidR="00E817CC" w:rsidRPr="00BC5163" w:rsidRDefault="00E817CC" w:rsidP="00BC5163">
      <w:pPr>
        <w:spacing w:after="120"/>
        <w:ind w:left="426"/>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lastRenderedPageBreak/>
        <w:t>Punkty liczone będą z dokładnością do dwóch miejsc po przecinku.</w:t>
      </w:r>
    </w:p>
    <w:p w14:paraId="680855A7" w14:textId="77777777" w:rsidR="00E817CC" w:rsidRPr="00BC5163" w:rsidRDefault="00E817CC" w:rsidP="00BC5163">
      <w:pPr>
        <w:spacing w:after="120"/>
        <w:ind w:left="426"/>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Oferta, która uzyska najwyższą̨ liczbę̨ punktów przyznanych wg powyższych kryteriów, zostanie uznana przez Zamawiającego za najkorzystniejszą.</w:t>
      </w:r>
    </w:p>
    <w:p w14:paraId="5DBFDF7F" w14:textId="77777777" w:rsidR="00CF37B0" w:rsidRPr="00BC5163" w:rsidRDefault="00CF37B0" w:rsidP="00BC5163">
      <w:pPr>
        <w:pStyle w:val="Akapitzlist"/>
        <w:widowControl w:val="0"/>
        <w:numPr>
          <w:ilvl w:val="0"/>
          <w:numId w:val="1"/>
        </w:numPr>
        <w:spacing w:before="360" w:after="120"/>
        <w:ind w:left="426" w:hanging="426"/>
        <w:contextualSpacing w:val="0"/>
        <w:jc w:val="both"/>
        <w:rPr>
          <w:rFonts w:asciiTheme="minorHAnsi" w:hAnsiTheme="minorHAnsi" w:cstheme="minorHAnsi"/>
          <w:b/>
          <w:color w:val="000000" w:themeColor="text1"/>
          <w:sz w:val="22"/>
          <w:szCs w:val="22"/>
        </w:rPr>
      </w:pPr>
      <w:r w:rsidRPr="00BC5163">
        <w:rPr>
          <w:rFonts w:asciiTheme="minorHAnsi" w:hAnsiTheme="minorHAnsi" w:cstheme="minorHAnsi"/>
          <w:b/>
          <w:color w:val="000000" w:themeColor="text1"/>
          <w:sz w:val="22"/>
          <w:szCs w:val="22"/>
        </w:rPr>
        <w:t>INFORMACJE UZUPEŁNIAJĄCE</w:t>
      </w:r>
    </w:p>
    <w:p w14:paraId="24EE026D" w14:textId="2E1C2D46" w:rsidR="00CF37B0" w:rsidRPr="00BC5163" w:rsidRDefault="00CF37B0" w:rsidP="00BC5163">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bookmarkStart w:id="6" w:name="_Hlk490745978"/>
      <w:r w:rsidRPr="00BC5163">
        <w:rPr>
          <w:rFonts w:asciiTheme="minorHAnsi" w:hAnsiTheme="minorHAnsi" w:cstheme="minorHAnsi"/>
          <w:color w:val="000000" w:themeColor="text1"/>
          <w:sz w:val="22"/>
          <w:szCs w:val="22"/>
        </w:rPr>
        <w:t>Oferta Wykonawcy musi spełniać wszystkie wymogi stawiane w zapytaniu ofertowym i być złożona na wzorach załączników dołączonych do niniejszego zapytania.</w:t>
      </w:r>
    </w:p>
    <w:p w14:paraId="59DFC9AA" w14:textId="77777777" w:rsidR="00CF37B0" w:rsidRPr="00BC5163" w:rsidRDefault="00CF37B0" w:rsidP="00BC5163">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Decyzja Zamawiającego o odrzuceniu oferty jest decyzją ostateczną.</w:t>
      </w:r>
    </w:p>
    <w:p w14:paraId="79487631" w14:textId="77777777" w:rsidR="00CF37B0" w:rsidRPr="00BC5163" w:rsidRDefault="00CF37B0" w:rsidP="00BC5163">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W przypadku, gdy wybrany Wykonawca odstąpi od podpisania umowy z Zamawiającym, możliwe jest podpisanie przez Zamawiającego umowy z kolejnym Wykonawcą, który w postępowaniu uzyskał kolejną najwyższą liczbę punktów.</w:t>
      </w:r>
    </w:p>
    <w:p w14:paraId="2D6C69FA" w14:textId="12678661" w:rsidR="0000466A" w:rsidRPr="00BC5163" w:rsidRDefault="0000466A" w:rsidP="00BC5163">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W przypadku, gdy zaproponowane oferty przekroczą kwotę, jaką Zamawiający może przeznaczyć na realizację zamówienia</w:t>
      </w:r>
      <w:r w:rsidR="00DE39C0" w:rsidRPr="00BC5163">
        <w:rPr>
          <w:rFonts w:asciiTheme="minorHAnsi" w:hAnsiTheme="minorHAnsi" w:cstheme="minorHAnsi"/>
          <w:color w:val="000000" w:themeColor="text1"/>
          <w:sz w:val="22"/>
          <w:szCs w:val="22"/>
        </w:rPr>
        <w:t>,</w:t>
      </w:r>
      <w:r w:rsidRPr="00BC5163">
        <w:rPr>
          <w:rFonts w:asciiTheme="minorHAnsi" w:hAnsiTheme="minorHAnsi" w:cstheme="minorHAnsi"/>
          <w:color w:val="000000" w:themeColor="text1"/>
          <w:sz w:val="22"/>
          <w:szCs w:val="22"/>
        </w:rPr>
        <w:t xml:space="preserve"> tj. kwotę przekraczającą stawki założone w szczegółowym budżecie projektu, Zamawiający może powtórzyć postępowanie w trybie zasady konkurencyjności</w:t>
      </w:r>
      <w:r w:rsidR="00DE39C0" w:rsidRPr="00BC5163">
        <w:rPr>
          <w:rFonts w:asciiTheme="minorHAnsi" w:hAnsiTheme="minorHAnsi" w:cstheme="minorHAnsi"/>
          <w:color w:val="000000" w:themeColor="text1"/>
          <w:sz w:val="22"/>
          <w:szCs w:val="22"/>
        </w:rPr>
        <w:t>.</w:t>
      </w:r>
    </w:p>
    <w:p w14:paraId="1F5F81CD" w14:textId="1D464276" w:rsidR="00AC7D88" w:rsidRPr="00BC5163" w:rsidRDefault="00CF37B0" w:rsidP="00BC5163">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W przypadku uzyskania przez dwóch lub więcej Wykonawców takiej samej liczby punktów decyduje niższa cena.</w:t>
      </w:r>
    </w:p>
    <w:p w14:paraId="2D745152" w14:textId="77777777" w:rsidR="009143D6" w:rsidRPr="00BC5163" w:rsidRDefault="00CF37B0" w:rsidP="00BC5163">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Zamawiający zastrzega możliwość weryfikacji złożonych oświadczeń i danych w tych oświadczeniach na każdym etapie oceny oferty i realizacji zamówienia.</w:t>
      </w:r>
    </w:p>
    <w:p w14:paraId="4437D640" w14:textId="77777777" w:rsidR="00A258E2" w:rsidRPr="006B7A2A" w:rsidRDefault="00A258E2" w:rsidP="00BC5163">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BC5163">
        <w:rPr>
          <w:rFonts w:asciiTheme="minorHAnsi" w:eastAsiaTheme="minorHAnsi" w:hAnsiTheme="minorHAnsi" w:cstheme="minorHAnsi"/>
          <w:sz w:val="22"/>
          <w:szCs w:val="22"/>
          <w:lang w:eastAsia="en-US"/>
        </w:rPr>
        <w:t xml:space="preserve">Płatność za realizację przedmiotu zamówienia będzie wypłacana miesięcznie, w transzach, na podstawie rachunków/faktur wystawianych przez Wykonawcę raz w miesiącu. Każdorazowa płatność będzie następować po przedłożeniu przez Wykonawcę „Miesięcznego Raportu Realizacji Działań Promocyjnych”, obejmującego wykaz </w:t>
      </w:r>
      <w:r w:rsidRPr="006B7A2A">
        <w:rPr>
          <w:rFonts w:asciiTheme="minorHAnsi" w:eastAsiaTheme="minorHAnsi" w:hAnsiTheme="minorHAnsi" w:cstheme="minorHAnsi"/>
          <w:sz w:val="22"/>
          <w:szCs w:val="22"/>
          <w:lang w:eastAsia="en-US"/>
        </w:rPr>
        <w:t>wykonanych czynności, narzędzi komunikacji oraz osiągniętych rezultatów w danym miesiącu, zatwierdzonego przez Zamawiającego bez zastrzeżeń.</w:t>
      </w:r>
    </w:p>
    <w:p w14:paraId="2D233FE0" w14:textId="77777777" w:rsidR="00A258E2" w:rsidRPr="006B7A2A" w:rsidRDefault="00A258E2" w:rsidP="00BC5163">
      <w:pPr>
        <w:pStyle w:val="Akapitzlist"/>
        <w:widowControl w:val="0"/>
        <w:spacing w:after="120"/>
        <w:ind w:left="426"/>
        <w:contextualSpacing w:val="0"/>
        <w:jc w:val="both"/>
        <w:rPr>
          <w:rFonts w:asciiTheme="minorHAnsi" w:hAnsiTheme="minorHAnsi" w:cstheme="minorHAnsi"/>
          <w:color w:val="000000" w:themeColor="text1"/>
          <w:sz w:val="22"/>
          <w:szCs w:val="22"/>
        </w:rPr>
      </w:pPr>
      <w:r w:rsidRPr="006B7A2A">
        <w:rPr>
          <w:rFonts w:asciiTheme="minorHAnsi" w:eastAsiaTheme="minorHAnsi" w:hAnsiTheme="minorHAnsi" w:cstheme="minorHAnsi"/>
          <w:sz w:val="22"/>
          <w:szCs w:val="22"/>
          <w:lang w:eastAsia="en-US"/>
        </w:rPr>
        <w:t>Wysokość miesięcznej wypłaty nie może przekroczyć kwoty stanowiącej równowartość wartości całego zamówienia, podzielonej przez 7 miesięcy realizacji zamówienia.</w:t>
      </w:r>
    </w:p>
    <w:p w14:paraId="3C563A0F" w14:textId="77777777" w:rsidR="00A258E2" w:rsidRPr="00BC5163" w:rsidRDefault="00A258E2" w:rsidP="00BC5163">
      <w:pPr>
        <w:pStyle w:val="Akapitzlist"/>
        <w:widowControl w:val="0"/>
        <w:spacing w:after="120"/>
        <w:ind w:left="426"/>
        <w:contextualSpacing w:val="0"/>
        <w:jc w:val="both"/>
        <w:rPr>
          <w:rFonts w:asciiTheme="minorHAnsi" w:hAnsiTheme="minorHAnsi" w:cstheme="minorHAnsi"/>
          <w:color w:val="000000" w:themeColor="text1"/>
          <w:sz w:val="22"/>
          <w:szCs w:val="22"/>
        </w:rPr>
      </w:pPr>
      <w:r w:rsidRPr="006B7A2A">
        <w:rPr>
          <w:rFonts w:asciiTheme="minorHAnsi" w:eastAsiaTheme="minorHAnsi" w:hAnsiTheme="minorHAnsi" w:cstheme="minorHAnsi"/>
          <w:sz w:val="22"/>
          <w:szCs w:val="22"/>
          <w:lang w:eastAsia="en-US"/>
        </w:rPr>
        <w:t>Zapłata za dany miesiąc nastąpi w terminie 30 dni od daty otrzymania prawidłowo wystawionego rachunku/faktury wraz z zatwierdzonym raportem, jednak nie wcześniej niż po wpłynięciu na rachunek projektu środków z Jednostki wspierającej – Centrum Projektów Polska Cyfrowa, przekazanych przez Polski Fundusz Rozwoju S.A., przeznaczonych na pokrycie kosztów</w:t>
      </w:r>
      <w:r w:rsidRPr="00BC5163">
        <w:rPr>
          <w:rFonts w:asciiTheme="minorHAnsi" w:eastAsiaTheme="minorHAnsi" w:hAnsiTheme="minorHAnsi" w:cstheme="minorHAnsi"/>
          <w:sz w:val="22"/>
          <w:szCs w:val="22"/>
          <w:lang w:eastAsia="en-US"/>
        </w:rPr>
        <w:t xml:space="preserve"> realizacji niniejszego zamówienia.</w:t>
      </w:r>
    </w:p>
    <w:p w14:paraId="7C1958F8" w14:textId="0020BDC6" w:rsidR="009143D6" w:rsidRPr="00BC5163" w:rsidRDefault="00EC14A1" w:rsidP="00BC5163">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Wysokość wynagrodzenia będzie uzależniona od faktycznie zrealizowanego wymiaru usługi</w:t>
      </w:r>
      <w:r w:rsidR="008D0585" w:rsidRPr="00BC5163">
        <w:rPr>
          <w:rFonts w:asciiTheme="minorHAnsi" w:hAnsiTheme="minorHAnsi" w:cstheme="minorHAnsi"/>
          <w:color w:val="000000" w:themeColor="text1"/>
          <w:sz w:val="22"/>
          <w:szCs w:val="22"/>
        </w:rPr>
        <w:t>.</w:t>
      </w:r>
    </w:p>
    <w:p w14:paraId="7EC04CC9" w14:textId="77777777" w:rsidR="00CF37B0" w:rsidRPr="00BC5163" w:rsidRDefault="00CF37B0" w:rsidP="00BC5163">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Zamawiający dopuszcza możliwość zmiany postanowień zawartej umowy, na podstawie aneksu do umowy, w zakresie/przypadkach:</w:t>
      </w:r>
    </w:p>
    <w:bookmarkEnd w:id="6"/>
    <w:p w14:paraId="6400C39E" w14:textId="565F94DB" w:rsidR="00315FF9" w:rsidRPr="00BC5163" w:rsidRDefault="00315FF9" w:rsidP="00BC5163">
      <w:pPr>
        <w:pStyle w:val="Akapitzlist"/>
        <w:widowControl w:val="0"/>
        <w:numPr>
          <w:ilvl w:val="0"/>
          <w:numId w:val="25"/>
        </w:numPr>
        <w:spacing w:after="120"/>
        <w:ind w:left="851"/>
        <w:contextualSpacing w:val="0"/>
        <w:jc w:val="both"/>
        <w:rPr>
          <w:rFonts w:asciiTheme="minorHAnsi" w:hAnsiTheme="minorHAnsi" w:cstheme="minorHAnsi"/>
          <w:sz w:val="22"/>
          <w:szCs w:val="22"/>
        </w:rPr>
      </w:pPr>
      <w:r w:rsidRPr="00BC5163">
        <w:rPr>
          <w:rFonts w:asciiTheme="minorHAnsi" w:hAnsiTheme="minorHAnsi" w:cstheme="minorHAnsi"/>
          <w:color w:val="000000" w:themeColor="text1"/>
          <w:sz w:val="22"/>
          <w:szCs w:val="22"/>
        </w:rPr>
        <w:t xml:space="preserve">Terminu </w:t>
      </w:r>
      <w:r w:rsidRPr="00BC5163">
        <w:rPr>
          <w:rFonts w:asciiTheme="minorHAnsi" w:hAnsiTheme="minorHAnsi" w:cstheme="minorHAnsi"/>
          <w:sz w:val="22"/>
          <w:szCs w:val="22"/>
        </w:rPr>
        <w:t xml:space="preserve">realizacji usługi – </w:t>
      </w:r>
      <w:r w:rsidR="00002B40" w:rsidRPr="00BC5163">
        <w:rPr>
          <w:rFonts w:asciiTheme="minorHAnsi" w:hAnsiTheme="minorHAnsi" w:cstheme="minorHAnsi"/>
          <w:sz w:val="22"/>
          <w:szCs w:val="22"/>
        </w:rPr>
        <w:t xml:space="preserve">w szczególności w wyniku wprowadzonych zmian do umowy o dofinansowanie/ wniosku o dofinansowanie realizowanego projektu, jak również w sytuacjach, których Zamawiający, działając z należytą starannością, nie mógł przewidzieć. Na dzień publikacji postępowania, nie ma zgody na </w:t>
      </w:r>
      <w:r w:rsidR="00002B40" w:rsidRPr="00BC5163">
        <w:rPr>
          <w:rFonts w:asciiTheme="minorHAnsi" w:eastAsia="Arial" w:hAnsiTheme="minorHAnsi" w:cstheme="minorHAnsi"/>
          <w:sz w:val="22"/>
          <w:szCs w:val="22"/>
        </w:rPr>
        <w:t>wydłużanie terminu realizacji Przedsięwzięcia. Ramy czasowe realizacji Przedsięwzięcia zostały wyznaczone na podstawie dokumentacji zatwierdzonej przez Instytucje odpowiedzialne za KPO oraz RRF i nie jest możliwe ich przekraczanie</w:t>
      </w:r>
      <w:r w:rsidRPr="00BC5163">
        <w:rPr>
          <w:rFonts w:asciiTheme="minorHAnsi" w:hAnsiTheme="minorHAnsi" w:cstheme="minorHAnsi"/>
          <w:sz w:val="22"/>
          <w:szCs w:val="22"/>
        </w:rPr>
        <w:t>.</w:t>
      </w:r>
    </w:p>
    <w:p w14:paraId="0C5D6249" w14:textId="3396C560" w:rsidR="00315FF9" w:rsidRPr="00BC5163" w:rsidRDefault="00315FF9" w:rsidP="00BC5163">
      <w:pPr>
        <w:pStyle w:val="Akapitzlist"/>
        <w:widowControl w:val="0"/>
        <w:numPr>
          <w:ilvl w:val="0"/>
          <w:numId w:val="25"/>
        </w:numPr>
        <w:spacing w:after="120"/>
        <w:ind w:left="851"/>
        <w:contextualSpacing w:val="0"/>
        <w:jc w:val="both"/>
        <w:rPr>
          <w:rFonts w:asciiTheme="minorHAnsi" w:hAnsiTheme="minorHAnsi" w:cstheme="minorHAnsi"/>
          <w:sz w:val="22"/>
          <w:szCs w:val="22"/>
        </w:rPr>
      </w:pPr>
      <w:r w:rsidRPr="00BC5163">
        <w:rPr>
          <w:rFonts w:asciiTheme="minorHAnsi" w:hAnsiTheme="minorHAnsi" w:cstheme="minorHAnsi"/>
          <w:sz w:val="22"/>
          <w:szCs w:val="22"/>
        </w:rPr>
        <w:t>Miejsca realizacji usługi – w wyniku wprowadzonych zmian do umowy o dofinansowanie/ wniosku o dofinansowanie realizowanego projektu</w:t>
      </w:r>
      <w:r w:rsidR="00282B85" w:rsidRPr="00BC5163">
        <w:rPr>
          <w:rFonts w:asciiTheme="minorHAnsi" w:hAnsiTheme="minorHAnsi" w:cstheme="minorHAnsi"/>
          <w:sz w:val="22"/>
          <w:szCs w:val="22"/>
        </w:rPr>
        <w:t>, j</w:t>
      </w:r>
      <w:r w:rsidR="00CE6F5B" w:rsidRPr="00BC5163">
        <w:rPr>
          <w:rFonts w:asciiTheme="minorHAnsi" w:hAnsiTheme="minorHAnsi" w:cstheme="minorHAnsi"/>
          <w:sz w:val="22"/>
          <w:szCs w:val="22"/>
        </w:rPr>
        <w:t>e</w:t>
      </w:r>
      <w:r w:rsidR="00282B85" w:rsidRPr="00BC5163">
        <w:rPr>
          <w:rFonts w:asciiTheme="minorHAnsi" w:hAnsiTheme="minorHAnsi" w:cstheme="minorHAnsi"/>
          <w:sz w:val="22"/>
          <w:szCs w:val="22"/>
        </w:rPr>
        <w:t xml:space="preserve">dnakże </w:t>
      </w:r>
      <w:r w:rsidR="00CE6F5B" w:rsidRPr="00BC5163">
        <w:rPr>
          <w:rFonts w:asciiTheme="minorHAnsi" w:hAnsiTheme="minorHAnsi" w:cstheme="minorHAnsi"/>
          <w:sz w:val="22"/>
          <w:szCs w:val="22"/>
        </w:rPr>
        <w:t>zmiana nie może wykraczać poza zakres województw</w:t>
      </w:r>
      <w:r w:rsidR="001B5C82" w:rsidRPr="00BC5163">
        <w:rPr>
          <w:rFonts w:asciiTheme="minorHAnsi" w:hAnsiTheme="minorHAnsi" w:cstheme="minorHAnsi"/>
          <w:sz w:val="22"/>
          <w:szCs w:val="22"/>
        </w:rPr>
        <w:t>a</w:t>
      </w:r>
      <w:r w:rsidR="00CE6F5B" w:rsidRPr="00BC5163">
        <w:rPr>
          <w:rFonts w:asciiTheme="minorHAnsi" w:hAnsiTheme="minorHAnsi" w:cstheme="minorHAnsi"/>
          <w:sz w:val="22"/>
          <w:szCs w:val="22"/>
        </w:rPr>
        <w:t xml:space="preserve"> </w:t>
      </w:r>
      <w:r w:rsidR="00642F64" w:rsidRPr="00BC5163">
        <w:rPr>
          <w:rFonts w:asciiTheme="minorHAnsi" w:hAnsiTheme="minorHAnsi" w:cstheme="minorHAnsi"/>
          <w:sz w:val="22"/>
          <w:szCs w:val="22"/>
        </w:rPr>
        <w:t>kujawsko-pomorskiego</w:t>
      </w:r>
      <w:r w:rsidRPr="00BC5163">
        <w:rPr>
          <w:rFonts w:asciiTheme="minorHAnsi" w:hAnsiTheme="minorHAnsi" w:cstheme="minorHAnsi"/>
          <w:sz w:val="22"/>
          <w:szCs w:val="22"/>
        </w:rPr>
        <w:t>.</w:t>
      </w:r>
    </w:p>
    <w:p w14:paraId="759054D8" w14:textId="2A6E0178" w:rsidR="00315FF9" w:rsidRPr="00BC5163" w:rsidRDefault="00315FF9" w:rsidP="00BC5163">
      <w:pPr>
        <w:pStyle w:val="Akapitzlist"/>
        <w:widowControl w:val="0"/>
        <w:numPr>
          <w:ilvl w:val="0"/>
          <w:numId w:val="25"/>
        </w:numPr>
        <w:spacing w:after="120"/>
        <w:ind w:left="851"/>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 xml:space="preserve">Zmniejszenia wymiaru zamówienia – </w:t>
      </w:r>
      <w:r w:rsidR="004C5E37" w:rsidRPr="00BC5163">
        <w:rPr>
          <w:rFonts w:asciiTheme="minorHAnsi" w:hAnsiTheme="minorHAnsi" w:cstheme="minorHAnsi"/>
          <w:color w:val="000000" w:themeColor="text1"/>
          <w:sz w:val="22"/>
          <w:szCs w:val="22"/>
        </w:rPr>
        <w:t>w szczególności w wyniku wprowadzonych zmian do umowy o dofinansowanie/ wniosku o dofinansowanie realizowanego projektu, jak również w sytuacjach, których Zamawiający, działając z należytą starannością, nie mógł przewidzieć</w:t>
      </w:r>
      <w:r w:rsidRPr="00BC5163">
        <w:rPr>
          <w:rFonts w:asciiTheme="minorHAnsi" w:hAnsiTheme="minorHAnsi" w:cstheme="minorHAnsi"/>
          <w:color w:val="000000" w:themeColor="text1"/>
          <w:sz w:val="22"/>
          <w:szCs w:val="22"/>
        </w:rPr>
        <w:t>.</w:t>
      </w:r>
    </w:p>
    <w:p w14:paraId="506382C9" w14:textId="51D714E3" w:rsidR="000163FA" w:rsidRPr="00BC5163" w:rsidRDefault="00315FF9" w:rsidP="00BC5163">
      <w:pPr>
        <w:pStyle w:val="Akapitzlist"/>
        <w:widowControl w:val="0"/>
        <w:numPr>
          <w:ilvl w:val="0"/>
          <w:numId w:val="25"/>
        </w:numPr>
        <w:spacing w:after="120"/>
        <w:ind w:left="851"/>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 xml:space="preserve">Zwiększenia wymiaru zamówienia – </w:t>
      </w:r>
      <w:r w:rsidR="00857048" w:rsidRPr="00BC5163">
        <w:rPr>
          <w:rFonts w:asciiTheme="minorHAnsi" w:hAnsiTheme="minorHAnsi" w:cstheme="minorHAnsi"/>
          <w:color w:val="000000" w:themeColor="text1"/>
          <w:sz w:val="22"/>
          <w:szCs w:val="22"/>
        </w:rPr>
        <w:t>w szczególności w wyniku wprowadzonych zmian do umowy o dofinansowanie/ wniosku o dofinansowanie realizowanego projektu</w:t>
      </w:r>
      <w:r w:rsidRPr="00BC5163">
        <w:rPr>
          <w:rFonts w:asciiTheme="minorHAnsi" w:hAnsiTheme="minorHAnsi" w:cstheme="minorHAnsi"/>
          <w:color w:val="000000" w:themeColor="text1"/>
          <w:sz w:val="22"/>
          <w:szCs w:val="22"/>
        </w:rPr>
        <w:t>.</w:t>
      </w:r>
    </w:p>
    <w:p w14:paraId="19DE7E64" w14:textId="77777777" w:rsidR="00850F56" w:rsidRPr="00BC5163" w:rsidRDefault="00E114AD" w:rsidP="00BC5163">
      <w:pPr>
        <w:pStyle w:val="Akapitzlist"/>
        <w:widowControl w:val="0"/>
        <w:numPr>
          <w:ilvl w:val="0"/>
          <w:numId w:val="25"/>
        </w:numPr>
        <w:spacing w:after="120"/>
        <w:ind w:left="851"/>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lastRenderedPageBreak/>
        <w:t>W</w:t>
      </w:r>
      <w:r w:rsidR="006409D5" w:rsidRPr="00BC5163">
        <w:rPr>
          <w:rFonts w:asciiTheme="minorHAnsi" w:hAnsiTheme="minorHAnsi" w:cstheme="minorHAnsi"/>
          <w:color w:val="000000" w:themeColor="text1"/>
          <w:sz w:val="22"/>
          <w:szCs w:val="22"/>
        </w:rPr>
        <w:t xml:space="preserve"> przypadku gdy konieczność wprowadzenia zmian będzie następstwem zmian</w:t>
      </w:r>
      <w:r w:rsidRPr="00BC5163">
        <w:rPr>
          <w:rFonts w:asciiTheme="minorHAnsi" w:hAnsiTheme="minorHAnsi" w:cstheme="minorHAnsi"/>
          <w:color w:val="000000" w:themeColor="text1"/>
          <w:sz w:val="22"/>
          <w:szCs w:val="22"/>
        </w:rPr>
        <w:t xml:space="preserve"> </w:t>
      </w:r>
      <w:r w:rsidR="006409D5" w:rsidRPr="00BC5163">
        <w:rPr>
          <w:rFonts w:asciiTheme="minorHAnsi" w:hAnsiTheme="minorHAnsi" w:cstheme="minorHAnsi"/>
          <w:color w:val="000000" w:themeColor="text1"/>
          <w:sz w:val="22"/>
          <w:szCs w:val="22"/>
        </w:rPr>
        <w:t>wytycznych lub zaleceń Instytucji, która przyznała środki na współfinansowanie</w:t>
      </w:r>
      <w:r w:rsidRPr="00BC5163">
        <w:rPr>
          <w:rFonts w:asciiTheme="minorHAnsi" w:hAnsiTheme="minorHAnsi" w:cstheme="minorHAnsi"/>
          <w:color w:val="000000" w:themeColor="text1"/>
          <w:sz w:val="22"/>
          <w:szCs w:val="22"/>
        </w:rPr>
        <w:t xml:space="preserve"> </w:t>
      </w:r>
      <w:r w:rsidR="006409D5" w:rsidRPr="00BC5163">
        <w:rPr>
          <w:rFonts w:asciiTheme="minorHAnsi" w:hAnsiTheme="minorHAnsi" w:cstheme="minorHAnsi"/>
          <w:color w:val="000000" w:themeColor="text1"/>
          <w:sz w:val="22"/>
          <w:szCs w:val="22"/>
        </w:rPr>
        <w:t>zamówienia</w:t>
      </w:r>
      <w:r w:rsidRPr="00BC5163">
        <w:rPr>
          <w:rFonts w:asciiTheme="minorHAnsi" w:hAnsiTheme="minorHAnsi" w:cstheme="minorHAnsi"/>
          <w:color w:val="000000" w:themeColor="text1"/>
          <w:sz w:val="22"/>
          <w:szCs w:val="22"/>
        </w:rPr>
        <w:t>.</w:t>
      </w:r>
    </w:p>
    <w:p w14:paraId="60415B59" w14:textId="77777777" w:rsidR="00850F56" w:rsidRPr="00BC5163" w:rsidRDefault="00850F56" w:rsidP="00BC5163">
      <w:pPr>
        <w:pStyle w:val="Akapitzlist"/>
        <w:widowControl w:val="0"/>
        <w:numPr>
          <w:ilvl w:val="0"/>
          <w:numId w:val="25"/>
        </w:numPr>
        <w:spacing w:after="120"/>
        <w:ind w:left="851"/>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W</w:t>
      </w:r>
      <w:r w:rsidR="006138F1" w:rsidRPr="00BC5163">
        <w:rPr>
          <w:rFonts w:asciiTheme="minorHAnsi" w:hAnsiTheme="minorHAnsi" w:cstheme="minorHAnsi"/>
          <w:color w:val="000000" w:themeColor="text1"/>
          <w:sz w:val="22"/>
          <w:szCs w:val="22"/>
        </w:rPr>
        <w:t xml:space="preserve"> przypadku wystąpienia siły wyższej. Siła wyższa oznacza wydarzenie zewnętrzne,</w:t>
      </w:r>
      <w:r w:rsidRPr="00BC5163">
        <w:rPr>
          <w:rFonts w:asciiTheme="minorHAnsi" w:hAnsiTheme="minorHAnsi" w:cstheme="minorHAnsi"/>
          <w:color w:val="000000" w:themeColor="text1"/>
          <w:sz w:val="22"/>
          <w:szCs w:val="22"/>
        </w:rPr>
        <w:t xml:space="preserve"> </w:t>
      </w:r>
      <w:r w:rsidR="006138F1" w:rsidRPr="00BC5163">
        <w:rPr>
          <w:rFonts w:asciiTheme="minorHAnsi" w:hAnsiTheme="minorHAnsi" w:cstheme="minorHAnsi"/>
          <w:color w:val="000000" w:themeColor="text1"/>
          <w:sz w:val="22"/>
          <w:szCs w:val="22"/>
        </w:rPr>
        <w:t>występujące po podpisaniu umowy, a powodujące niemożliwość wywiązania się z</w:t>
      </w:r>
      <w:r w:rsidRPr="00BC5163">
        <w:rPr>
          <w:rFonts w:asciiTheme="minorHAnsi" w:hAnsiTheme="minorHAnsi" w:cstheme="minorHAnsi"/>
          <w:color w:val="000000" w:themeColor="text1"/>
          <w:sz w:val="22"/>
          <w:szCs w:val="22"/>
        </w:rPr>
        <w:t xml:space="preserve"> </w:t>
      </w:r>
      <w:r w:rsidR="006138F1" w:rsidRPr="00BC5163">
        <w:rPr>
          <w:rFonts w:asciiTheme="minorHAnsi" w:hAnsiTheme="minorHAnsi" w:cstheme="minorHAnsi"/>
          <w:color w:val="000000" w:themeColor="text1"/>
          <w:sz w:val="22"/>
          <w:szCs w:val="22"/>
        </w:rPr>
        <w:t>umowy w jej obecnym brzmieniu</w:t>
      </w:r>
      <w:r w:rsidRPr="00BC5163">
        <w:rPr>
          <w:rFonts w:asciiTheme="minorHAnsi" w:hAnsiTheme="minorHAnsi" w:cstheme="minorHAnsi"/>
          <w:color w:val="000000" w:themeColor="text1"/>
          <w:sz w:val="22"/>
          <w:szCs w:val="22"/>
        </w:rPr>
        <w:t>.</w:t>
      </w:r>
    </w:p>
    <w:p w14:paraId="3FFFA5D1" w14:textId="4CEAA178" w:rsidR="00315FF9" w:rsidRPr="00BC5163" w:rsidRDefault="00315FF9" w:rsidP="00BC5163">
      <w:pPr>
        <w:pStyle w:val="Akapitzlist"/>
        <w:widowControl w:val="0"/>
        <w:numPr>
          <w:ilvl w:val="0"/>
          <w:numId w:val="25"/>
        </w:numPr>
        <w:spacing w:after="120"/>
        <w:ind w:left="851"/>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Sposobu wykonania przedmiotu zamówienia – w sytuacji wprowadzenia zmian do umowy o dofinansowanie/ wniosku o dofinansowanie realizowanego projektu.</w:t>
      </w:r>
    </w:p>
    <w:p w14:paraId="475FA195" w14:textId="62DB9AA3" w:rsidR="00856781" w:rsidRPr="00BC5163" w:rsidRDefault="000E01D0" w:rsidP="00BC5163">
      <w:pPr>
        <w:pStyle w:val="Akapitzlist"/>
        <w:widowControl w:val="0"/>
        <w:numPr>
          <w:ilvl w:val="0"/>
          <w:numId w:val="25"/>
        </w:numPr>
        <w:spacing w:after="120"/>
        <w:ind w:left="851"/>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Wysokości łącznego wynagrodzenia Wykonawcy spowodowanego wprowadzeniem zmian, o których mowa w pkt c) i d), przy zachowaniu niezmienionych stawek jednostkowych.</w:t>
      </w:r>
    </w:p>
    <w:p w14:paraId="4D89174B" w14:textId="2DFC6947" w:rsidR="00315FF9" w:rsidRPr="00BC5163" w:rsidRDefault="00315FF9" w:rsidP="00BC5163">
      <w:pPr>
        <w:pStyle w:val="Akapitzlist"/>
        <w:widowControl w:val="0"/>
        <w:numPr>
          <w:ilvl w:val="0"/>
          <w:numId w:val="25"/>
        </w:numPr>
        <w:spacing w:after="120"/>
        <w:ind w:left="851"/>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Oczywistych omyłek pisarskich.</w:t>
      </w:r>
    </w:p>
    <w:p w14:paraId="6622B274" w14:textId="77777777" w:rsidR="00CF37B0" w:rsidRPr="00BC5163" w:rsidRDefault="00CF37B0" w:rsidP="00BC5163">
      <w:pPr>
        <w:pStyle w:val="Akapitzlist"/>
        <w:widowControl w:val="0"/>
        <w:numPr>
          <w:ilvl w:val="0"/>
          <w:numId w:val="1"/>
        </w:numPr>
        <w:spacing w:before="360" w:after="120"/>
        <w:ind w:left="426" w:hanging="426"/>
        <w:contextualSpacing w:val="0"/>
        <w:jc w:val="both"/>
        <w:rPr>
          <w:rFonts w:asciiTheme="minorHAnsi" w:hAnsiTheme="minorHAnsi" w:cstheme="minorHAnsi"/>
          <w:b/>
          <w:color w:val="000000" w:themeColor="text1"/>
          <w:sz w:val="22"/>
          <w:szCs w:val="22"/>
        </w:rPr>
      </w:pPr>
      <w:r w:rsidRPr="00BC5163">
        <w:rPr>
          <w:rFonts w:asciiTheme="minorHAnsi" w:hAnsiTheme="minorHAnsi" w:cstheme="minorHAnsi"/>
          <w:b/>
          <w:caps/>
          <w:color w:val="000000" w:themeColor="text1"/>
          <w:sz w:val="22"/>
          <w:szCs w:val="22"/>
        </w:rPr>
        <w:t>Załączniki</w:t>
      </w:r>
      <w:r w:rsidRPr="00BC5163">
        <w:rPr>
          <w:rFonts w:asciiTheme="minorHAnsi" w:hAnsiTheme="minorHAnsi" w:cstheme="minorHAnsi"/>
          <w:b/>
          <w:color w:val="000000" w:themeColor="text1"/>
          <w:sz w:val="22"/>
          <w:szCs w:val="22"/>
        </w:rPr>
        <w:t>:</w:t>
      </w:r>
    </w:p>
    <w:p w14:paraId="523C3D22" w14:textId="77777777" w:rsidR="009E2620" w:rsidRPr="00BC5163" w:rsidRDefault="009E2620" w:rsidP="00BC5163">
      <w:pPr>
        <w:pStyle w:val="Akapitzlist"/>
        <w:numPr>
          <w:ilvl w:val="2"/>
          <w:numId w:val="1"/>
        </w:numPr>
        <w:spacing w:after="120"/>
        <w:ind w:left="709"/>
        <w:contextualSpacing w:val="0"/>
        <w:jc w:val="both"/>
        <w:rPr>
          <w:rFonts w:asciiTheme="minorHAnsi" w:hAnsiTheme="minorHAnsi" w:cstheme="minorHAnsi"/>
          <w:color w:val="000000" w:themeColor="text1"/>
          <w:sz w:val="22"/>
          <w:szCs w:val="22"/>
        </w:rPr>
      </w:pPr>
      <w:r w:rsidRPr="00BC5163">
        <w:rPr>
          <w:rFonts w:asciiTheme="minorHAnsi" w:hAnsiTheme="minorHAnsi" w:cstheme="minorHAnsi"/>
          <w:color w:val="000000" w:themeColor="text1"/>
          <w:sz w:val="22"/>
          <w:szCs w:val="22"/>
        </w:rPr>
        <w:t>Załącznik nr 1 Formularz oferty.</w:t>
      </w:r>
    </w:p>
    <w:p w14:paraId="6C022681" w14:textId="77777777" w:rsidR="009E2620" w:rsidRPr="00BC5163" w:rsidRDefault="009E2620" w:rsidP="00BC5163">
      <w:pPr>
        <w:pStyle w:val="Akapitzlist"/>
        <w:widowControl w:val="0"/>
        <w:numPr>
          <w:ilvl w:val="2"/>
          <w:numId w:val="1"/>
        </w:numPr>
        <w:spacing w:after="120"/>
        <w:ind w:left="709" w:hanging="284"/>
        <w:contextualSpacing w:val="0"/>
        <w:jc w:val="both"/>
        <w:rPr>
          <w:rFonts w:asciiTheme="minorHAnsi" w:hAnsiTheme="minorHAnsi" w:cstheme="minorHAnsi"/>
          <w:i/>
          <w:color w:val="000000" w:themeColor="text1"/>
          <w:sz w:val="22"/>
          <w:szCs w:val="22"/>
        </w:rPr>
      </w:pPr>
      <w:r w:rsidRPr="00BC5163">
        <w:rPr>
          <w:rFonts w:asciiTheme="minorHAnsi" w:hAnsiTheme="minorHAnsi" w:cstheme="minorHAnsi"/>
          <w:color w:val="000000" w:themeColor="text1"/>
          <w:sz w:val="22"/>
          <w:szCs w:val="22"/>
        </w:rPr>
        <w:t>Załącznik nr 2 Oświadczenie w zakresie objęcia sankcjami.</w:t>
      </w:r>
    </w:p>
    <w:p w14:paraId="298C04F2" w14:textId="77777777" w:rsidR="009E2620" w:rsidRPr="00BC5163" w:rsidRDefault="009E2620" w:rsidP="00BC5163">
      <w:pPr>
        <w:pStyle w:val="Akapitzlist"/>
        <w:widowControl w:val="0"/>
        <w:numPr>
          <w:ilvl w:val="2"/>
          <w:numId w:val="1"/>
        </w:numPr>
        <w:spacing w:after="120"/>
        <w:ind w:left="709" w:hanging="284"/>
        <w:contextualSpacing w:val="0"/>
        <w:jc w:val="both"/>
        <w:rPr>
          <w:rFonts w:asciiTheme="minorHAnsi" w:hAnsiTheme="minorHAnsi" w:cstheme="minorHAnsi"/>
          <w:i/>
          <w:color w:val="000000" w:themeColor="text1"/>
          <w:sz w:val="22"/>
          <w:szCs w:val="22"/>
        </w:rPr>
      </w:pPr>
      <w:r w:rsidRPr="00BC5163">
        <w:rPr>
          <w:rFonts w:asciiTheme="minorHAnsi" w:hAnsiTheme="minorHAnsi" w:cstheme="minorHAnsi"/>
          <w:color w:val="000000" w:themeColor="text1"/>
          <w:sz w:val="22"/>
          <w:szCs w:val="22"/>
        </w:rPr>
        <w:t>Załącznik nr 3 Klauzula informacyjna dot. przetwarzania danych osobowych.</w:t>
      </w:r>
    </w:p>
    <w:p w14:paraId="58827EE3" w14:textId="7474901F" w:rsidR="009F5D88" w:rsidRPr="00BC5163" w:rsidRDefault="009E2620" w:rsidP="00BC5163">
      <w:pPr>
        <w:pStyle w:val="Akapitzlist"/>
        <w:widowControl w:val="0"/>
        <w:numPr>
          <w:ilvl w:val="2"/>
          <w:numId w:val="1"/>
        </w:numPr>
        <w:spacing w:after="120"/>
        <w:ind w:left="709" w:hanging="284"/>
        <w:contextualSpacing w:val="0"/>
        <w:jc w:val="both"/>
        <w:rPr>
          <w:rFonts w:asciiTheme="minorHAnsi" w:hAnsiTheme="minorHAnsi" w:cstheme="minorHAnsi"/>
          <w:i/>
          <w:color w:val="000000" w:themeColor="text1"/>
          <w:sz w:val="22"/>
          <w:szCs w:val="22"/>
        </w:rPr>
      </w:pPr>
      <w:r w:rsidRPr="00BC5163">
        <w:rPr>
          <w:rFonts w:asciiTheme="minorHAnsi" w:hAnsiTheme="minorHAnsi" w:cstheme="minorHAnsi"/>
          <w:color w:val="000000" w:themeColor="text1"/>
          <w:sz w:val="22"/>
          <w:szCs w:val="22"/>
        </w:rPr>
        <w:t>Załącznik nr 4 Wzór umowy z Wykonawcą.</w:t>
      </w:r>
    </w:p>
    <w:sectPr w:rsidR="009F5D88" w:rsidRPr="00BC5163" w:rsidSect="00B36DAD">
      <w:headerReference w:type="default" r:id="rId11"/>
      <w:footerReference w:type="default" r:id="rId12"/>
      <w:pgSz w:w="11906" w:h="16838"/>
      <w:pgMar w:top="1602" w:right="1134" w:bottom="567" w:left="1134" w:header="39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7ACCDD" w14:textId="77777777" w:rsidR="00997B22" w:rsidRDefault="00997B22" w:rsidP="007F34D5">
      <w:r>
        <w:separator/>
      </w:r>
    </w:p>
  </w:endnote>
  <w:endnote w:type="continuationSeparator" w:id="0">
    <w:p w14:paraId="6EA6B7CC" w14:textId="77777777" w:rsidR="00997B22" w:rsidRDefault="00997B22" w:rsidP="007F34D5">
      <w:r>
        <w:continuationSeparator/>
      </w:r>
    </w:p>
  </w:endnote>
  <w:endnote w:type="continuationNotice" w:id="1">
    <w:p w14:paraId="6EC21D04" w14:textId="77777777" w:rsidR="00997B22" w:rsidRDefault="00997B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dale Sans UI">
    <w:charset w:val="00"/>
    <w:family w:val="auto"/>
    <w:pitch w:val="variable"/>
  </w:font>
  <w:font w:name="Lucida Sans">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362A2" w14:textId="77777777" w:rsidR="003A1196" w:rsidRPr="00F94ACD" w:rsidRDefault="003A1196" w:rsidP="00D45097">
    <w:pPr>
      <w:pStyle w:val="Stopka"/>
      <w:tabs>
        <w:tab w:val="center" w:pos="4819"/>
        <w:tab w:val="right" w:pos="9638"/>
      </w:tabs>
      <w:spacing w:before="120" w:after="120"/>
      <w:jc w:val="center"/>
      <w:rPr>
        <w:sz w:val="18"/>
        <w:szCs w:val="18"/>
      </w:rPr>
    </w:pPr>
    <w:r w:rsidRPr="00F94ACD">
      <w:rPr>
        <w:sz w:val="18"/>
        <w:szCs w:val="18"/>
      </w:rPr>
      <w:t xml:space="preserve">Strona </w:t>
    </w:r>
    <w:r w:rsidRPr="00F94ACD">
      <w:rPr>
        <w:b/>
        <w:bCs/>
        <w:sz w:val="18"/>
        <w:szCs w:val="18"/>
      </w:rPr>
      <w:fldChar w:fldCharType="begin"/>
    </w:r>
    <w:r w:rsidRPr="00F94ACD">
      <w:rPr>
        <w:b/>
        <w:bCs/>
        <w:sz w:val="18"/>
        <w:szCs w:val="18"/>
      </w:rPr>
      <w:instrText>PAGE  \* Arabic  \* MERGEFORMAT</w:instrText>
    </w:r>
    <w:r w:rsidRPr="00F94ACD">
      <w:rPr>
        <w:b/>
        <w:bCs/>
        <w:sz w:val="18"/>
        <w:szCs w:val="18"/>
      </w:rPr>
      <w:fldChar w:fldCharType="separate"/>
    </w:r>
    <w:r>
      <w:rPr>
        <w:b/>
        <w:bCs/>
        <w:noProof/>
        <w:sz w:val="18"/>
        <w:szCs w:val="18"/>
      </w:rPr>
      <w:t>15</w:t>
    </w:r>
    <w:r w:rsidRPr="00F94ACD">
      <w:rPr>
        <w:b/>
        <w:bCs/>
        <w:sz w:val="18"/>
        <w:szCs w:val="18"/>
      </w:rPr>
      <w:fldChar w:fldCharType="end"/>
    </w:r>
    <w:r w:rsidRPr="00F94ACD">
      <w:rPr>
        <w:sz w:val="18"/>
        <w:szCs w:val="18"/>
      </w:rPr>
      <w:t xml:space="preserve"> z </w:t>
    </w:r>
    <w:r>
      <w:rPr>
        <w:b/>
        <w:bCs/>
        <w:noProof/>
        <w:sz w:val="18"/>
        <w:szCs w:val="18"/>
      </w:rPr>
      <w:fldChar w:fldCharType="begin"/>
    </w:r>
    <w:r>
      <w:rPr>
        <w:b/>
        <w:bCs/>
        <w:noProof/>
        <w:sz w:val="18"/>
        <w:szCs w:val="18"/>
      </w:rPr>
      <w:instrText>NUMPAGES  \* Arabic  \* MERGEFORMAT</w:instrText>
    </w:r>
    <w:r>
      <w:rPr>
        <w:b/>
        <w:bCs/>
        <w:noProof/>
        <w:sz w:val="18"/>
        <w:szCs w:val="18"/>
      </w:rPr>
      <w:fldChar w:fldCharType="separate"/>
    </w:r>
    <w:r w:rsidRPr="00BF650E">
      <w:rPr>
        <w:b/>
        <w:bCs/>
        <w:noProof/>
        <w:sz w:val="18"/>
        <w:szCs w:val="18"/>
      </w:rPr>
      <w:t>15</w:t>
    </w:r>
    <w:r>
      <w:rPr>
        <w:b/>
        <w:bCs/>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AC2B1C" w14:textId="77777777" w:rsidR="00997B22" w:rsidRDefault="00997B22" w:rsidP="007F34D5">
      <w:r>
        <w:separator/>
      </w:r>
    </w:p>
  </w:footnote>
  <w:footnote w:type="continuationSeparator" w:id="0">
    <w:p w14:paraId="394D0249" w14:textId="77777777" w:rsidR="00997B22" w:rsidRDefault="00997B22" w:rsidP="007F34D5">
      <w:r>
        <w:continuationSeparator/>
      </w:r>
    </w:p>
  </w:footnote>
  <w:footnote w:type="continuationNotice" w:id="1">
    <w:p w14:paraId="4CDFFACE" w14:textId="77777777" w:rsidR="00997B22" w:rsidRDefault="00997B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A1891" w14:textId="18A255DB" w:rsidR="003A1196" w:rsidRPr="00AC4A4D" w:rsidRDefault="008676BB" w:rsidP="00AC4A4D">
    <w:pPr>
      <w:pStyle w:val="Nagwek"/>
    </w:pPr>
    <w:r>
      <w:rPr>
        <w:noProof/>
      </w:rPr>
      <w:drawing>
        <wp:inline distT="0" distB="0" distL="0" distR="0" wp14:anchorId="26C4721A" wp14:editId="595A041E">
          <wp:extent cx="5760720" cy="737870"/>
          <wp:effectExtent l="0" t="0" r="0" b="5080"/>
          <wp:docPr id="1" name="Obraz 23" descr="Obraz zawierający tekst, zrzut ekranu,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4653612" name="Obraz 23" descr="Obraz zawierający tekst, zrzut ekranu, Czcionka&#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5760720" cy="7378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DCFC638E"/>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E10A3C0"/>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F2E85E02"/>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A220257E"/>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00880C5E"/>
    <w:multiLevelType w:val="multilevel"/>
    <w:tmpl w:val="BA9A5A20"/>
    <w:lvl w:ilvl="0">
      <w:start w:val="1"/>
      <w:numFmt w:val="bullet"/>
      <w:lvlText w:val=""/>
      <w:lvlJc w:val="left"/>
      <w:pPr>
        <w:ind w:left="2115" w:hanging="360"/>
      </w:pPr>
      <w:rPr>
        <w:rFonts w:ascii="Symbol" w:hAnsi="Symbol" w:hint="default"/>
      </w:rPr>
    </w:lvl>
    <w:lvl w:ilvl="1" w:tentative="1">
      <w:start w:val="1"/>
      <w:numFmt w:val="lowerLetter"/>
      <w:lvlText w:val="%2."/>
      <w:lvlJc w:val="left"/>
      <w:pPr>
        <w:tabs>
          <w:tab w:val="num" w:pos="927"/>
        </w:tabs>
        <w:ind w:left="927" w:hanging="360"/>
      </w:pPr>
    </w:lvl>
    <w:lvl w:ilvl="2" w:tentative="1">
      <w:start w:val="1"/>
      <w:numFmt w:val="lowerLetter"/>
      <w:lvlText w:val="%3."/>
      <w:lvlJc w:val="left"/>
      <w:pPr>
        <w:tabs>
          <w:tab w:val="num" w:pos="1647"/>
        </w:tabs>
        <w:ind w:left="1647" w:hanging="360"/>
      </w:pPr>
    </w:lvl>
    <w:lvl w:ilvl="3" w:tentative="1">
      <w:start w:val="1"/>
      <w:numFmt w:val="lowerLetter"/>
      <w:lvlText w:val="%4."/>
      <w:lvlJc w:val="left"/>
      <w:pPr>
        <w:tabs>
          <w:tab w:val="num" w:pos="2367"/>
        </w:tabs>
        <w:ind w:left="2367" w:hanging="360"/>
      </w:pPr>
    </w:lvl>
    <w:lvl w:ilvl="4" w:tentative="1">
      <w:start w:val="1"/>
      <w:numFmt w:val="lowerLetter"/>
      <w:lvlText w:val="%5."/>
      <w:lvlJc w:val="left"/>
      <w:pPr>
        <w:tabs>
          <w:tab w:val="num" w:pos="3087"/>
        </w:tabs>
        <w:ind w:left="3087" w:hanging="360"/>
      </w:pPr>
    </w:lvl>
    <w:lvl w:ilvl="5" w:tentative="1">
      <w:start w:val="1"/>
      <w:numFmt w:val="lowerLetter"/>
      <w:lvlText w:val="%6."/>
      <w:lvlJc w:val="left"/>
      <w:pPr>
        <w:tabs>
          <w:tab w:val="num" w:pos="3807"/>
        </w:tabs>
        <w:ind w:left="3807" w:hanging="360"/>
      </w:pPr>
    </w:lvl>
    <w:lvl w:ilvl="6" w:tentative="1">
      <w:start w:val="1"/>
      <w:numFmt w:val="lowerLetter"/>
      <w:lvlText w:val="%7."/>
      <w:lvlJc w:val="left"/>
      <w:pPr>
        <w:tabs>
          <w:tab w:val="num" w:pos="4527"/>
        </w:tabs>
        <w:ind w:left="4527" w:hanging="360"/>
      </w:pPr>
    </w:lvl>
    <w:lvl w:ilvl="7" w:tentative="1">
      <w:start w:val="1"/>
      <w:numFmt w:val="lowerLetter"/>
      <w:lvlText w:val="%8."/>
      <w:lvlJc w:val="left"/>
      <w:pPr>
        <w:tabs>
          <w:tab w:val="num" w:pos="5247"/>
        </w:tabs>
        <w:ind w:left="5247" w:hanging="360"/>
      </w:pPr>
    </w:lvl>
    <w:lvl w:ilvl="8" w:tentative="1">
      <w:start w:val="1"/>
      <w:numFmt w:val="lowerLetter"/>
      <w:lvlText w:val="%9."/>
      <w:lvlJc w:val="left"/>
      <w:pPr>
        <w:tabs>
          <w:tab w:val="num" w:pos="5967"/>
        </w:tabs>
        <w:ind w:left="5967" w:hanging="360"/>
      </w:pPr>
    </w:lvl>
  </w:abstractNum>
  <w:abstractNum w:abstractNumId="5" w15:restartNumberingAfterBreak="0">
    <w:nsid w:val="01221ED0"/>
    <w:multiLevelType w:val="hybridMultilevel"/>
    <w:tmpl w:val="921A732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47F34F0"/>
    <w:multiLevelType w:val="multilevel"/>
    <w:tmpl w:val="1CBEFF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6C575E6"/>
    <w:multiLevelType w:val="hybridMultilevel"/>
    <w:tmpl w:val="AE6E31DE"/>
    <w:lvl w:ilvl="0" w:tplc="5E24F942">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8" w15:restartNumberingAfterBreak="0">
    <w:nsid w:val="077A1550"/>
    <w:multiLevelType w:val="multilevel"/>
    <w:tmpl w:val="B448BEBE"/>
    <w:styleLink w:val="WWNum7"/>
    <w:lvl w:ilvl="0">
      <w:start w:val="1"/>
      <w:numFmt w:val="upperLetter"/>
      <w:lvlText w:val="%1"/>
      <w:lvlJc w:val="left"/>
      <w:pPr>
        <w:ind w:left="360" w:hanging="360"/>
      </w:pPr>
      <w:rPr>
        <w:rFonts w:cs="Times New Roman"/>
      </w:rPr>
    </w:lvl>
    <w:lvl w:ilvl="1">
      <w:start w:val="1"/>
      <w:numFmt w:val="lowerLetter"/>
      <w:lvlText w:val="%1.%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9" w15:restartNumberingAfterBreak="0">
    <w:nsid w:val="087B0E91"/>
    <w:multiLevelType w:val="hybridMultilevel"/>
    <w:tmpl w:val="19648F0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0A5469D8"/>
    <w:multiLevelType w:val="multilevel"/>
    <w:tmpl w:val="430C9FD6"/>
    <w:styleLink w:val="Biecalista1"/>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1" w15:restartNumberingAfterBreak="0">
    <w:nsid w:val="0ADA7323"/>
    <w:multiLevelType w:val="multilevel"/>
    <w:tmpl w:val="AA481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BBE374A"/>
    <w:multiLevelType w:val="hybridMultilevel"/>
    <w:tmpl w:val="673CE42C"/>
    <w:lvl w:ilvl="0" w:tplc="FFFFFFFF">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0C6D64D6"/>
    <w:multiLevelType w:val="hybridMultilevel"/>
    <w:tmpl w:val="AEC6630A"/>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0EB56F91"/>
    <w:multiLevelType w:val="multilevel"/>
    <w:tmpl w:val="BA9A5A20"/>
    <w:lvl w:ilvl="0">
      <w:start w:val="1"/>
      <w:numFmt w:val="bullet"/>
      <w:lvlText w:val=""/>
      <w:lvlJc w:val="left"/>
      <w:pPr>
        <w:ind w:left="2628"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0F9F69F9"/>
    <w:multiLevelType w:val="hybridMultilevel"/>
    <w:tmpl w:val="D70222C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11A50D4D"/>
    <w:multiLevelType w:val="hybridMultilevel"/>
    <w:tmpl w:val="FC305FFA"/>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16CB1AFC"/>
    <w:multiLevelType w:val="hybridMultilevel"/>
    <w:tmpl w:val="B6E026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8E36520"/>
    <w:multiLevelType w:val="multilevel"/>
    <w:tmpl w:val="92844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91E431A"/>
    <w:multiLevelType w:val="hybridMultilevel"/>
    <w:tmpl w:val="1F74F6E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0" w15:restartNumberingAfterBreak="0">
    <w:nsid w:val="19267525"/>
    <w:multiLevelType w:val="multilevel"/>
    <w:tmpl w:val="0CB4C1BE"/>
    <w:styleLink w:val="Biecalista2"/>
    <w:lvl w:ilvl="0">
      <w:start w:val="3"/>
      <w:numFmt w:val="decimal"/>
      <w:lvlText w:val="%1."/>
      <w:lvlJc w:val="left"/>
      <w:pPr>
        <w:ind w:left="2345"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CB3443E"/>
    <w:multiLevelType w:val="hybridMultilevel"/>
    <w:tmpl w:val="768671F2"/>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E4F735E"/>
    <w:multiLevelType w:val="hybridMultilevel"/>
    <w:tmpl w:val="80024D44"/>
    <w:lvl w:ilvl="0" w:tplc="04150001">
      <w:start w:val="1"/>
      <w:numFmt w:val="bullet"/>
      <w:lvlText w:val=""/>
      <w:lvlJc w:val="left"/>
      <w:pPr>
        <w:ind w:left="4865" w:hanging="360"/>
      </w:pPr>
      <w:rPr>
        <w:rFonts w:ascii="Symbol" w:hAnsi="Symbol" w:hint="default"/>
      </w:rPr>
    </w:lvl>
    <w:lvl w:ilvl="1" w:tplc="04150003" w:tentative="1">
      <w:start w:val="1"/>
      <w:numFmt w:val="bullet"/>
      <w:lvlText w:val="o"/>
      <w:lvlJc w:val="left"/>
      <w:pPr>
        <w:ind w:left="5585" w:hanging="360"/>
      </w:pPr>
      <w:rPr>
        <w:rFonts w:ascii="Courier New" w:hAnsi="Courier New" w:cs="Courier New" w:hint="default"/>
      </w:rPr>
    </w:lvl>
    <w:lvl w:ilvl="2" w:tplc="04150005" w:tentative="1">
      <w:start w:val="1"/>
      <w:numFmt w:val="bullet"/>
      <w:lvlText w:val=""/>
      <w:lvlJc w:val="left"/>
      <w:pPr>
        <w:ind w:left="6305" w:hanging="360"/>
      </w:pPr>
      <w:rPr>
        <w:rFonts w:ascii="Wingdings" w:hAnsi="Wingdings" w:hint="default"/>
      </w:rPr>
    </w:lvl>
    <w:lvl w:ilvl="3" w:tplc="04150001" w:tentative="1">
      <w:start w:val="1"/>
      <w:numFmt w:val="bullet"/>
      <w:lvlText w:val=""/>
      <w:lvlJc w:val="left"/>
      <w:pPr>
        <w:ind w:left="7025" w:hanging="360"/>
      </w:pPr>
      <w:rPr>
        <w:rFonts w:ascii="Symbol" w:hAnsi="Symbol" w:hint="default"/>
      </w:rPr>
    </w:lvl>
    <w:lvl w:ilvl="4" w:tplc="04150003" w:tentative="1">
      <w:start w:val="1"/>
      <w:numFmt w:val="bullet"/>
      <w:lvlText w:val="o"/>
      <w:lvlJc w:val="left"/>
      <w:pPr>
        <w:ind w:left="7745" w:hanging="360"/>
      </w:pPr>
      <w:rPr>
        <w:rFonts w:ascii="Courier New" w:hAnsi="Courier New" w:cs="Courier New" w:hint="default"/>
      </w:rPr>
    </w:lvl>
    <w:lvl w:ilvl="5" w:tplc="04150005" w:tentative="1">
      <w:start w:val="1"/>
      <w:numFmt w:val="bullet"/>
      <w:lvlText w:val=""/>
      <w:lvlJc w:val="left"/>
      <w:pPr>
        <w:ind w:left="8465" w:hanging="360"/>
      </w:pPr>
      <w:rPr>
        <w:rFonts w:ascii="Wingdings" w:hAnsi="Wingdings" w:hint="default"/>
      </w:rPr>
    </w:lvl>
    <w:lvl w:ilvl="6" w:tplc="04150001" w:tentative="1">
      <w:start w:val="1"/>
      <w:numFmt w:val="bullet"/>
      <w:lvlText w:val=""/>
      <w:lvlJc w:val="left"/>
      <w:pPr>
        <w:ind w:left="9185" w:hanging="360"/>
      </w:pPr>
      <w:rPr>
        <w:rFonts w:ascii="Symbol" w:hAnsi="Symbol" w:hint="default"/>
      </w:rPr>
    </w:lvl>
    <w:lvl w:ilvl="7" w:tplc="04150003" w:tentative="1">
      <w:start w:val="1"/>
      <w:numFmt w:val="bullet"/>
      <w:lvlText w:val="o"/>
      <w:lvlJc w:val="left"/>
      <w:pPr>
        <w:ind w:left="9905" w:hanging="360"/>
      </w:pPr>
      <w:rPr>
        <w:rFonts w:ascii="Courier New" w:hAnsi="Courier New" w:cs="Courier New" w:hint="default"/>
      </w:rPr>
    </w:lvl>
    <w:lvl w:ilvl="8" w:tplc="04150005" w:tentative="1">
      <w:start w:val="1"/>
      <w:numFmt w:val="bullet"/>
      <w:lvlText w:val=""/>
      <w:lvlJc w:val="left"/>
      <w:pPr>
        <w:ind w:left="10625" w:hanging="360"/>
      </w:pPr>
      <w:rPr>
        <w:rFonts w:ascii="Wingdings" w:hAnsi="Wingdings" w:hint="default"/>
      </w:rPr>
    </w:lvl>
  </w:abstractNum>
  <w:abstractNum w:abstractNumId="23" w15:restartNumberingAfterBreak="0">
    <w:nsid w:val="1FE0121F"/>
    <w:multiLevelType w:val="hybridMultilevel"/>
    <w:tmpl w:val="A49EAE2A"/>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2223494D"/>
    <w:multiLevelType w:val="multilevel"/>
    <w:tmpl w:val="86F02094"/>
    <w:styleLink w:val="Biecalista4"/>
    <w:lvl w:ilvl="0">
      <w:start w:val="1"/>
      <w:numFmt w:val="bullet"/>
      <w:lvlText w:val=""/>
      <w:lvlJc w:val="left"/>
      <w:pPr>
        <w:ind w:left="30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230D6B97"/>
    <w:multiLevelType w:val="hybridMultilevel"/>
    <w:tmpl w:val="55622C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49A6B86"/>
    <w:multiLevelType w:val="hybridMultilevel"/>
    <w:tmpl w:val="A822984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271D4F77"/>
    <w:multiLevelType w:val="hybridMultilevel"/>
    <w:tmpl w:val="87228BC4"/>
    <w:lvl w:ilvl="0" w:tplc="04150001">
      <w:start w:val="1"/>
      <w:numFmt w:val="bullet"/>
      <w:lvlText w:val=""/>
      <w:lvlJc w:val="left"/>
      <w:pPr>
        <w:ind w:left="3196"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8" w15:restartNumberingAfterBreak="0">
    <w:nsid w:val="29857EC0"/>
    <w:multiLevelType w:val="hybridMultilevel"/>
    <w:tmpl w:val="B83699F4"/>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15:restartNumberingAfterBreak="0">
    <w:nsid w:val="2EA76BE2"/>
    <w:multiLevelType w:val="hybridMultilevel"/>
    <w:tmpl w:val="10CA8372"/>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30E87B09"/>
    <w:multiLevelType w:val="hybridMultilevel"/>
    <w:tmpl w:val="ACFE057C"/>
    <w:lvl w:ilvl="0" w:tplc="3A6229DA">
      <w:start w:val="1"/>
      <w:numFmt w:val="lowerLetter"/>
      <w:lvlText w:val="%1)"/>
      <w:lvlJc w:val="left"/>
      <w:pPr>
        <w:ind w:left="3410" w:hanging="705"/>
      </w:pPr>
      <w:rPr>
        <w:rFonts w:hint="default"/>
        <w:b w:val="0"/>
        <w:i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682496B"/>
    <w:multiLevelType w:val="hybridMultilevel"/>
    <w:tmpl w:val="D92CF9BA"/>
    <w:lvl w:ilvl="0" w:tplc="5476C122">
      <w:start w:val="1"/>
      <w:numFmt w:val="decimal"/>
      <w:lvlText w:val="%1."/>
      <w:lvlJc w:val="left"/>
      <w:pPr>
        <w:ind w:left="2345" w:hanging="360"/>
      </w:pPr>
      <w:rPr>
        <w:b w:val="0"/>
      </w:rPr>
    </w:lvl>
    <w:lvl w:ilvl="1" w:tplc="3A6229DA">
      <w:start w:val="1"/>
      <w:numFmt w:val="lowerLetter"/>
      <w:lvlText w:val="%2)"/>
      <w:lvlJc w:val="left"/>
      <w:pPr>
        <w:ind w:left="3410" w:hanging="705"/>
      </w:pPr>
      <w:rPr>
        <w:rFonts w:hint="default"/>
        <w:b w:val="0"/>
        <w:i w:val="0"/>
      </w:rPr>
    </w:lvl>
    <w:lvl w:ilvl="2" w:tplc="04150001">
      <w:start w:val="1"/>
      <w:numFmt w:val="bullet"/>
      <w:lvlText w:val=""/>
      <w:lvlJc w:val="left"/>
      <w:pPr>
        <w:ind w:left="3785" w:hanging="180"/>
      </w:pPr>
      <w:rPr>
        <w:rFonts w:ascii="Symbol" w:hAnsi="Symbol" w:hint="default"/>
      </w:rPr>
    </w:lvl>
    <w:lvl w:ilvl="3" w:tplc="5E24F942">
      <w:start w:val="1"/>
      <w:numFmt w:val="bullet"/>
      <w:lvlText w:val=""/>
      <w:lvlJc w:val="left"/>
      <w:pPr>
        <w:ind w:left="4505" w:hanging="360"/>
      </w:pPr>
      <w:rPr>
        <w:rFonts w:ascii="Symbol" w:hAnsi="Symbol" w:hint="default"/>
      </w:r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32" w15:restartNumberingAfterBreak="0">
    <w:nsid w:val="368B2349"/>
    <w:multiLevelType w:val="hybridMultilevel"/>
    <w:tmpl w:val="CB90F6EC"/>
    <w:lvl w:ilvl="0" w:tplc="716CAA18">
      <w:start w:val="1"/>
      <w:numFmt w:val="decimal"/>
      <w:lvlText w:val="%1."/>
      <w:lvlJc w:val="left"/>
      <w:pPr>
        <w:ind w:left="1440" w:hanging="360"/>
      </w:pPr>
      <w:rPr>
        <w:rFonts w:hint="default"/>
        <w:b w:val="0"/>
      </w:rPr>
    </w:lvl>
    <w:lvl w:ilvl="1" w:tplc="04150001">
      <w:start w:val="1"/>
      <w:numFmt w:val="bullet"/>
      <w:lvlText w:val=""/>
      <w:lvlJc w:val="left"/>
      <w:pPr>
        <w:ind w:left="1429" w:hanging="360"/>
      </w:pPr>
      <w:rPr>
        <w:rFonts w:ascii="Symbol" w:hAnsi="Symbol" w:hint="default"/>
        <w:b w:val="0"/>
      </w:rPr>
    </w:lvl>
    <w:lvl w:ilvl="2" w:tplc="E2D46EE2">
      <w:start w:val="1"/>
      <w:numFmt w:val="lowerLetter"/>
      <w:lvlText w:val="%3)"/>
      <w:lvlJc w:val="left"/>
      <w:pPr>
        <w:ind w:left="2880" w:hanging="180"/>
      </w:pPr>
      <w:rPr>
        <w:rFonts w:hint="default"/>
        <w:b w:val="0"/>
        <w:bCs/>
      </w:rPr>
    </w:lvl>
    <w:lvl w:ilvl="3" w:tplc="04150001">
      <w:start w:val="1"/>
      <w:numFmt w:val="bullet"/>
      <w:lvlText w:val=""/>
      <w:lvlJc w:val="left"/>
      <w:pPr>
        <w:ind w:left="3600" w:hanging="360"/>
      </w:pPr>
      <w:rPr>
        <w:rFonts w:ascii="Symbol" w:hAnsi="Symbol" w:hint="default"/>
      </w:rPr>
    </w:lvl>
    <w:lvl w:ilvl="4" w:tplc="04150019">
      <w:start w:val="1"/>
      <w:numFmt w:val="lowerLetter"/>
      <w:lvlText w:val="%5."/>
      <w:lvlJc w:val="left"/>
      <w:pPr>
        <w:ind w:left="4320" w:hanging="360"/>
      </w:pPr>
    </w:lvl>
    <w:lvl w:ilvl="5" w:tplc="04150001">
      <w:start w:val="1"/>
      <w:numFmt w:val="bullet"/>
      <w:lvlText w:val=""/>
      <w:lvlJc w:val="left"/>
      <w:pPr>
        <w:ind w:left="5220" w:hanging="360"/>
      </w:pPr>
      <w:rPr>
        <w:rFonts w:ascii="Symbol" w:hAnsi="Symbol" w:hint="default"/>
      </w:r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3AEE0296"/>
    <w:multiLevelType w:val="hybridMultilevel"/>
    <w:tmpl w:val="2CA6499C"/>
    <w:lvl w:ilvl="0" w:tplc="48E4C46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3DC86BC6"/>
    <w:multiLevelType w:val="hybridMultilevel"/>
    <w:tmpl w:val="FC8C4FD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0D851F3"/>
    <w:multiLevelType w:val="hybridMultilevel"/>
    <w:tmpl w:val="1B002CA8"/>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6" w15:restartNumberingAfterBreak="0">
    <w:nsid w:val="42142951"/>
    <w:multiLevelType w:val="hybridMultilevel"/>
    <w:tmpl w:val="25187E40"/>
    <w:lvl w:ilvl="0" w:tplc="88360DC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43554618"/>
    <w:multiLevelType w:val="hybridMultilevel"/>
    <w:tmpl w:val="826249A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44C463F6"/>
    <w:multiLevelType w:val="hybridMultilevel"/>
    <w:tmpl w:val="3CD2D3A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9906AE3"/>
    <w:multiLevelType w:val="hybridMultilevel"/>
    <w:tmpl w:val="A4C8FA1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4B6C45ED"/>
    <w:multiLevelType w:val="hybridMultilevel"/>
    <w:tmpl w:val="9098811A"/>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15:restartNumberingAfterBreak="0">
    <w:nsid w:val="4E50254B"/>
    <w:multiLevelType w:val="hybridMultilevel"/>
    <w:tmpl w:val="BF246D7A"/>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2" w15:restartNumberingAfterBreak="0">
    <w:nsid w:val="4E611D12"/>
    <w:multiLevelType w:val="hybridMultilevel"/>
    <w:tmpl w:val="E4C60BD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3" w15:restartNumberingAfterBreak="0">
    <w:nsid w:val="4F64765E"/>
    <w:multiLevelType w:val="hybridMultilevel"/>
    <w:tmpl w:val="D92CF9BA"/>
    <w:lvl w:ilvl="0" w:tplc="FFFFFFFF">
      <w:start w:val="1"/>
      <w:numFmt w:val="decimal"/>
      <w:lvlText w:val="%1."/>
      <w:lvlJc w:val="left"/>
      <w:pPr>
        <w:ind w:left="2345" w:hanging="360"/>
      </w:pPr>
      <w:rPr>
        <w:b w:val="0"/>
      </w:rPr>
    </w:lvl>
    <w:lvl w:ilvl="1" w:tplc="FFFFFFFF">
      <w:start w:val="1"/>
      <w:numFmt w:val="lowerLetter"/>
      <w:lvlText w:val="%2)"/>
      <w:lvlJc w:val="left"/>
      <w:pPr>
        <w:ind w:left="3410" w:hanging="705"/>
      </w:pPr>
      <w:rPr>
        <w:rFonts w:hint="default"/>
        <w:b w:val="0"/>
        <w:i w:val="0"/>
      </w:rPr>
    </w:lvl>
    <w:lvl w:ilvl="2" w:tplc="FFFFFFFF">
      <w:start w:val="1"/>
      <w:numFmt w:val="bullet"/>
      <w:lvlText w:val=""/>
      <w:lvlJc w:val="left"/>
      <w:pPr>
        <w:ind w:left="3785" w:hanging="180"/>
      </w:pPr>
      <w:rPr>
        <w:rFonts w:ascii="Symbol" w:hAnsi="Symbol" w:hint="default"/>
      </w:rPr>
    </w:lvl>
    <w:lvl w:ilvl="3" w:tplc="FFFFFFFF">
      <w:start w:val="1"/>
      <w:numFmt w:val="bullet"/>
      <w:lvlText w:val=""/>
      <w:lvlJc w:val="left"/>
      <w:pPr>
        <w:ind w:left="4505" w:hanging="360"/>
      </w:pPr>
      <w:rPr>
        <w:rFonts w:ascii="Symbol" w:hAnsi="Symbol" w:hint="default"/>
      </w:rPr>
    </w:lvl>
    <w:lvl w:ilvl="4" w:tplc="FFFFFFFF" w:tentative="1">
      <w:start w:val="1"/>
      <w:numFmt w:val="lowerLetter"/>
      <w:lvlText w:val="%5."/>
      <w:lvlJc w:val="left"/>
      <w:pPr>
        <w:ind w:left="5225" w:hanging="360"/>
      </w:pPr>
    </w:lvl>
    <w:lvl w:ilvl="5" w:tplc="FFFFFFFF" w:tentative="1">
      <w:start w:val="1"/>
      <w:numFmt w:val="lowerRoman"/>
      <w:lvlText w:val="%6."/>
      <w:lvlJc w:val="right"/>
      <w:pPr>
        <w:ind w:left="5945" w:hanging="180"/>
      </w:pPr>
    </w:lvl>
    <w:lvl w:ilvl="6" w:tplc="FFFFFFFF" w:tentative="1">
      <w:start w:val="1"/>
      <w:numFmt w:val="decimal"/>
      <w:lvlText w:val="%7."/>
      <w:lvlJc w:val="left"/>
      <w:pPr>
        <w:ind w:left="6665" w:hanging="360"/>
      </w:pPr>
    </w:lvl>
    <w:lvl w:ilvl="7" w:tplc="FFFFFFFF" w:tentative="1">
      <w:start w:val="1"/>
      <w:numFmt w:val="lowerLetter"/>
      <w:lvlText w:val="%8."/>
      <w:lvlJc w:val="left"/>
      <w:pPr>
        <w:ind w:left="7385" w:hanging="360"/>
      </w:pPr>
    </w:lvl>
    <w:lvl w:ilvl="8" w:tplc="FFFFFFFF" w:tentative="1">
      <w:start w:val="1"/>
      <w:numFmt w:val="lowerRoman"/>
      <w:lvlText w:val="%9."/>
      <w:lvlJc w:val="right"/>
      <w:pPr>
        <w:ind w:left="8105" w:hanging="180"/>
      </w:pPr>
    </w:lvl>
  </w:abstractNum>
  <w:abstractNum w:abstractNumId="44" w15:restartNumberingAfterBreak="0">
    <w:nsid w:val="5681627F"/>
    <w:multiLevelType w:val="hybridMultilevel"/>
    <w:tmpl w:val="C19624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8F5075A"/>
    <w:multiLevelType w:val="multilevel"/>
    <w:tmpl w:val="95B6CBBA"/>
    <w:lvl w:ilvl="0">
      <w:start w:val="1"/>
      <w:numFmt w:val="bullet"/>
      <w:lvlText w:val=""/>
      <w:lvlJc w:val="left"/>
      <w:pPr>
        <w:ind w:left="2628"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5B435713"/>
    <w:multiLevelType w:val="hybridMultilevel"/>
    <w:tmpl w:val="EAAA3FDC"/>
    <w:lvl w:ilvl="0" w:tplc="20466C64">
      <w:start w:val="1"/>
      <w:numFmt w:val="upperRoman"/>
      <w:lvlText w:val="%1."/>
      <w:lvlJc w:val="right"/>
      <w:pPr>
        <w:ind w:left="567" w:hanging="283"/>
      </w:pPr>
      <w:rPr>
        <w:rFonts w:hint="default"/>
        <w:b/>
      </w:rPr>
    </w:lvl>
    <w:lvl w:ilvl="1" w:tplc="2AE02B38">
      <w:start w:val="1"/>
      <w:numFmt w:val="decimal"/>
      <w:lvlText w:val="%2."/>
      <w:lvlJc w:val="left"/>
      <w:pPr>
        <w:ind w:left="1440" w:hanging="360"/>
      </w:pPr>
      <w:rPr>
        <w:b w:val="0"/>
      </w:rPr>
    </w:lvl>
    <w:lvl w:ilvl="2" w:tplc="433A77DE">
      <w:start w:val="1"/>
      <w:numFmt w:val="lowerLetter"/>
      <w:lvlText w:val="%3)"/>
      <w:lvlJc w:val="left"/>
      <w:pPr>
        <w:ind w:left="2835" w:hanging="283"/>
      </w:pPr>
      <w:rPr>
        <w:rFonts w:hint="default"/>
        <w:b w:val="0"/>
        <w:i w:val="0"/>
      </w:rPr>
    </w:lvl>
    <w:lvl w:ilvl="3" w:tplc="04150001">
      <w:start w:val="1"/>
      <w:numFmt w:val="bullet"/>
      <w:lvlText w:val=""/>
      <w:lvlJc w:val="left"/>
      <w:pPr>
        <w:ind w:left="2552" w:hanging="284"/>
      </w:pPr>
      <w:rPr>
        <w:rFonts w:ascii="Symbol" w:hAnsi="Symbol" w:hint="default"/>
      </w:rPr>
    </w:lvl>
    <w:lvl w:ilvl="4" w:tplc="5E24F942">
      <w:start w:val="1"/>
      <w:numFmt w:val="bullet"/>
      <w:lvlText w:val=""/>
      <w:lvlJc w:val="left"/>
      <w:pPr>
        <w:ind w:left="9149" w:hanging="360"/>
      </w:pPr>
      <w:rPr>
        <w:rFonts w:ascii="Symbol" w:hAnsi="Symbol" w:hint="default"/>
      </w:rPr>
    </w:lvl>
    <w:lvl w:ilvl="5" w:tplc="0415001B">
      <w:start w:val="1"/>
      <w:numFmt w:val="lowerRoman"/>
      <w:lvlText w:val="%6."/>
      <w:lvlJc w:val="right"/>
      <w:pPr>
        <w:ind w:left="4320" w:hanging="180"/>
      </w:pPr>
    </w:lvl>
    <w:lvl w:ilvl="6" w:tplc="56F2E836">
      <w:start w:val="1"/>
      <w:numFmt w:val="decimal"/>
      <w:lvlText w:val="%7)"/>
      <w:lvlJc w:val="left"/>
      <w:pPr>
        <w:ind w:left="5060" w:hanging="38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DEC6A6B"/>
    <w:multiLevelType w:val="hybridMultilevel"/>
    <w:tmpl w:val="A278741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48" w15:restartNumberingAfterBreak="0">
    <w:nsid w:val="62ED6CBA"/>
    <w:multiLevelType w:val="hybridMultilevel"/>
    <w:tmpl w:val="B202AB4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639D4736"/>
    <w:multiLevelType w:val="hybridMultilevel"/>
    <w:tmpl w:val="46384206"/>
    <w:lvl w:ilvl="0" w:tplc="5E24F94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0" w15:restartNumberingAfterBreak="0">
    <w:nsid w:val="63CB2D00"/>
    <w:multiLevelType w:val="hybridMultilevel"/>
    <w:tmpl w:val="0FAC79F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65123C91"/>
    <w:multiLevelType w:val="hybridMultilevel"/>
    <w:tmpl w:val="9922205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69D61356"/>
    <w:multiLevelType w:val="hybridMultilevel"/>
    <w:tmpl w:val="CD105974"/>
    <w:lvl w:ilvl="0" w:tplc="04150017">
      <w:start w:val="1"/>
      <w:numFmt w:val="lowerLetter"/>
      <w:lvlText w:val="%1)"/>
      <w:lvlJc w:val="left"/>
      <w:pPr>
        <w:ind w:left="644" w:hanging="360"/>
      </w:pPr>
      <w:rPr>
        <w:rFonts w:hint="default"/>
        <w:b/>
      </w:rPr>
    </w:lvl>
    <w:lvl w:ilvl="1" w:tplc="FFFFFFFF">
      <w:start w:val="1"/>
      <w:numFmt w:val="decimal"/>
      <w:lvlText w:val="%2."/>
      <w:lvlJc w:val="left"/>
      <w:pPr>
        <w:ind w:left="1440" w:hanging="360"/>
      </w:pPr>
      <w:rPr>
        <w:b w:val="0"/>
      </w:rPr>
    </w:lvl>
    <w:lvl w:ilvl="2" w:tplc="FFFFFFFF">
      <w:start w:val="1"/>
      <w:numFmt w:val="lowerLetter"/>
      <w:lvlText w:val="%3)"/>
      <w:lvlJc w:val="left"/>
      <w:pPr>
        <w:ind w:left="2835" w:hanging="283"/>
      </w:pPr>
      <w:rPr>
        <w:rFonts w:hint="default"/>
        <w:b w:val="0"/>
        <w:i w:val="0"/>
      </w:rPr>
    </w:lvl>
    <w:lvl w:ilvl="3" w:tplc="FFFFFFFF">
      <w:start w:val="1"/>
      <w:numFmt w:val="bullet"/>
      <w:lvlText w:val=""/>
      <w:lvlJc w:val="left"/>
      <w:pPr>
        <w:ind w:left="2552" w:hanging="284"/>
      </w:pPr>
      <w:rPr>
        <w:rFonts w:ascii="Symbol" w:hAnsi="Symbol" w:hint="default"/>
      </w:rPr>
    </w:lvl>
    <w:lvl w:ilvl="4" w:tplc="FFFFFFFF">
      <w:start w:val="1"/>
      <w:numFmt w:val="bullet"/>
      <w:lvlText w:val=""/>
      <w:lvlJc w:val="left"/>
      <w:pPr>
        <w:ind w:left="9149" w:hanging="360"/>
      </w:pPr>
      <w:rPr>
        <w:rFonts w:ascii="Symbol" w:hAnsi="Symbol" w:hint="default"/>
      </w:rPr>
    </w:lvl>
    <w:lvl w:ilvl="5" w:tplc="FFFFFFFF">
      <w:start w:val="1"/>
      <w:numFmt w:val="lowerRoman"/>
      <w:lvlText w:val="%6."/>
      <w:lvlJc w:val="right"/>
      <w:pPr>
        <w:ind w:left="4320" w:hanging="180"/>
      </w:pPr>
    </w:lvl>
    <w:lvl w:ilvl="6" w:tplc="FFFFFFFF">
      <w:start w:val="1"/>
      <w:numFmt w:val="decimal"/>
      <w:lvlText w:val="%7)"/>
      <w:lvlJc w:val="left"/>
      <w:pPr>
        <w:ind w:left="5060" w:hanging="380"/>
      </w:pPr>
      <w:rPr>
        <w:rFonts w:hint="default"/>
      </w:r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71D07A99"/>
    <w:multiLevelType w:val="hybridMultilevel"/>
    <w:tmpl w:val="D92CF9BA"/>
    <w:lvl w:ilvl="0" w:tplc="FFFFFFFF">
      <w:start w:val="1"/>
      <w:numFmt w:val="decimal"/>
      <w:lvlText w:val="%1."/>
      <w:lvlJc w:val="left"/>
      <w:pPr>
        <w:ind w:left="2345" w:hanging="360"/>
      </w:pPr>
      <w:rPr>
        <w:b w:val="0"/>
      </w:rPr>
    </w:lvl>
    <w:lvl w:ilvl="1" w:tplc="FFFFFFFF">
      <w:start w:val="1"/>
      <w:numFmt w:val="lowerLetter"/>
      <w:lvlText w:val="%2)"/>
      <w:lvlJc w:val="left"/>
      <w:pPr>
        <w:ind w:left="3410" w:hanging="705"/>
      </w:pPr>
      <w:rPr>
        <w:rFonts w:hint="default"/>
        <w:b w:val="0"/>
        <w:i w:val="0"/>
      </w:rPr>
    </w:lvl>
    <w:lvl w:ilvl="2" w:tplc="FFFFFFFF">
      <w:start w:val="1"/>
      <w:numFmt w:val="bullet"/>
      <w:lvlText w:val=""/>
      <w:lvlJc w:val="left"/>
      <w:pPr>
        <w:ind w:left="3785" w:hanging="180"/>
      </w:pPr>
      <w:rPr>
        <w:rFonts w:ascii="Symbol" w:hAnsi="Symbol" w:hint="default"/>
      </w:rPr>
    </w:lvl>
    <w:lvl w:ilvl="3" w:tplc="FFFFFFFF">
      <w:start w:val="1"/>
      <w:numFmt w:val="bullet"/>
      <w:lvlText w:val=""/>
      <w:lvlJc w:val="left"/>
      <w:pPr>
        <w:ind w:left="4505" w:hanging="360"/>
      </w:pPr>
      <w:rPr>
        <w:rFonts w:ascii="Symbol" w:hAnsi="Symbol" w:hint="default"/>
      </w:rPr>
    </w:lvl>
    <w:lvl w:ilvl="4" w:tplc="FFFFFFFF" w:tentative="1">
      <w:start w:val="1"/>
      <w:numFmt w:val="lowerLetter"/>
      <w:lvlText w:val="%5."/>
      <w:lvlJc w:val="left"/>
      <w:pPr>
        <w:ind w:left="5225" w:hanging="360"/>
      </w:pPr>
    </w:lvl>
    <w:lvl w:ilvl="5" w:tplc="FFFFFFFF" w:tentative="1">
      <w:start w:val="1"/>
      <w:numFmt w:val="lowerRoman"/>
      <w:lvlText w:val="%6."/>
      <w:lvlJc w:val="right"/>
      <w:pPr>
        <w:ind w:left="5945" w:hanging="180"/>
      </w:pPr>
    </w:lvl>
    <w:lvl w:ilvl="6" w:tplc="FFFFFFFF" w:tentative="1">
      <w:start w:val="1"/>
      <w:numFmt w:val="decimal"/>
      <w:lvlText w:val="%7."/>
      <w:lvlJc w:val="left"/>
      <w:pPr>
        <w:ind w:left="6665" w:hanging="360"/>
      </w:pPr>
    </w:lvl>
    <w:lvl w:ilvl="7" w:tplc="FFFFFFFF" w:tentative="1">
      <w:start w:val="1"/>
      <w:numFmt w:val="lowerLetter"/>
      <w:lvlText w:val="%8."/>
      <w:lvlJc w:val="left"/>
      <w:pPr>
        <w:ind w:left="7385" w:hanging="360"/>
      </w:pPr>
    </w:lvl>
    <w:lvl w:ilvl="8" w:tplc="FFFFFFFF" w:tentative="1">
      <w:start w:val="1"/>
      <w:numFmt w:val="lowerRoman"/>
      <w:lvlText w:val="%9."/>
      <w:lvlJc w:val="right"/>
      <w:pPr>
        <w:ind w:left="8105" w:hanging="180"/>
      </w:pPr>
    </w:lvl>
  </w:abstractNum>
  <w:abstractNum w:abstractNumId="54" w15:restartNumberingAfterBreak="0">
    <w:nsid w:val="763102A6"/>
    <w:multiLevelType w:val="multilevel"/>
    <w:tmpl w:val="7C9043FE"/>
    <w:styleLink w:val="Biecalista3"/>
    <w:lvl w:ilvl="0">
      <w:start w:val="1"/>
      <w:numFmt w:val="decimal"/>
      <w:lvlText w:val="%1."/>
      <w:lvlJc w:val="left"/>
      <w:pPr>
        <w:ind w:left="144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77985AF7"/>
    <w:multiLevelType w:val="hybridMultilevel"/>
    <w:tmpl w:val="FB9ACCD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6" w15:restartNumberingAfterBreak="0">
    <w:nsid w:val="79713D29"/>
    <w:multiLevelType w:val="hybridMultilevel"/>
    <w:tmpl w:val="5F18A36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7" w15:restartNumberingAfterBreak="0">
    <w:nsid w:val="7B8A3E79"/>
    <w:multiLevelType w:val="hybridMultilevel"/>
    <w:tmpl w:val="B85051E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7C8C4F67"/>
    <w:multiLevelType w:val="multilevel"/>
    <w:tmpl w:val="BE240D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14555220">
    <w:abstractNumId w:val="46"/>
  </w:num>
  <w:num w:numId="2" w16cid:durableId="1251960797">
    <w:abstractNumId w:val="8"/>
  </w:num>
  <w:num w:numId="3" w16cid:durableId="1700088463">
    <w:abstractNumId w:val="10"/>
  </w:num>
  <w:num w:numId="4" w16cid:durableId="324358104">
    <w:abstractNumId w:val="20"/>
  </w:num>
  <w:num w:numId="5" w16cid:durableId="1782798000">
    <w:abstractNumId w:val="54"/>
  </w:num>
  <w:num w:numId="6" w16cid:durableId="419982504">
    <w:abstractNumId w:val="24"/>
  </w:num>
  <w:num w:numId="7" w16cid:durableId="814180391">
    <w:abstractNumId w:val="32"/>
  </w:num>
  <w:num w:numId="8" w16cid:durableId="1618946272">
    <w:abstractNumId w:val="31"/>
  </w:num>
  <w:num w:numId="9" w16cid:durableId="2119325117">
    <w:abstractNumId w:val="19"/>
  </w:num>
  <w:num w:numId="10" w16cid:durableId="19012965">
    <w:abstractNumId w:val="35"/>
  </w:num>
  <w:num w:numId="11" w16cid:durableId="408577509">
    <w:abstractNumId w:val="47"/>
  </w:num>
  <w:num w:numId="12" w16cid:durableId="1391343197">
    <w:abstractNumId w:val="46"/>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13" w16cid:durableId="1209337478">
    <w:abstractNumId w:val="40"/>
  </w:num>
  <w:num w:numId="14" w16cid:durableId="1456875155">
    <w:abstractNumId w:val="28"/>
  </w:num>
  <w:num w:numId="15" w16cid:durableId="50888515">
    <w:abstractNumId w:val="45"/>
  </w:num>
  <w:num w:numId="16" w16cid:durableId="2080053152">
    <w:abstractNumId w:val="42"/>
  </w:num>
  <w:num w:numId="17" w16cid:durableId="1759250870">
    <w:abstractNumId w:val="4"/>
  </w:num>
  <w:num w:numId="18" w16cid:durableId="2057194940">
    <w:abstractNumId w:val="14"/>
  </w:num>
  <w:num w:numId="19" w16cid:durableId="280307322">
    <w:abstractNumId w:val="37"/>
  </w:num>
  <w:num w:numId="20" w16cid:durableId="395784413">
    <w:abstractNumId w:val="3"/>
  </w:num>
  <w:num w:numId="21" w16cid:durableId="1507592295">
    <w:abstractNumId w:val="2"/>
  </w:num>
  <w:num w:numId="22" w16cid:durableId="214003662">
    <w:abstractNumId w:val="1"/>
  </w:num>
  <w:num w:numId="23" w16cid:durableId="1371883347">
    <w:abstractNumId w:val="0"/>
  </w:num>
  <w:num w:numId="24" w16cid:durableId="1320377763">
    <w:abstractNumId w:val="56"/>
  </w:num>
  <w:num w:numId="25" w16cid:durableId="18626822">
    <w:abstractNumId w:val="52"/>
  </w:num>
  <w:num w:numId="26" w16cid:durableId="793518658">
    <w:abstractNumId w:val="55"/>
  </w:num>
  <w:num w:numId="27" w16cid:durableId="822740113">
    <w:abstractNumId w:val="48"/>
  </w:num>
  <w:num w:numId="28" w16cid:durableId="676226023">
    <w:abstractNumId w:val="44"/>
  </w:num>
  <w:num w:numId="29" w16cid:durableId="1864590740">
    <w:abstractNumId w:val="22"/>
  </w:num>
  <w:num w:numId="30" w16cid:durableId="1116950327">
    <w:abstractNumId w:val="30"/>
  </w:num>
  <w:num w:numId="31" w16cid:durableId="703599537">
    <w:abstractNumId w:val="16"/>
  </w:num>
  <w:num w:numId="32" w16cid:durableId="543367996">
    <w:abstractNumId w:val="51"/>
  </w:num>
  <w:num w:numId="33" w16cid:durableId="1487431956">
    <w:abstractNumId w:val="57"/>
  </w:num>
  <w:num w:numId="34" w16cid:durableId="1173371376">
    <w:abstractNumId w:val="43"/>
  </w:num>
  <w:num w:numId="35" w16cid:durableId="539586637">
    <w:abstractNumId w:val="53"/>
  </w:num>
  <w:num w:numId="36" w16cid:durableId="1776635449">
    <w:abstractNumId w:val="27"/>
  </w:num>
  <w:num w:numId="37" w16cid:durableId="1661035478">
    <w:abstractNumId w:val="49"/>
  </w:num>
  <w:num w:numId="38" w16cid:durableId="1770469573">
    <w:abstractNumId w:val="15"/>
  </w:num>
  <w:num w:numId="39" w16cid:durableId="1735809303">
    <w:abstractNumId w:val="13"/>
  </w:num>
  <w:num w:numId="40" w16cid:durableId="57485684">
    <w:abstractNumId w:val="9"/>
  </w:num>
  <w:num w:numId="41" w16cid:durableId="860705350">
    <w:abstractNumId w:val="23"/>
  </w:num>
  <w:num w:numId="42" w16cid:durableId="1870950512">
    <w:abstractNumId w:val="41"/>
  </w:num>
  <w:num w:numId="43" w16cid:durableId="1307199329">
    <w:abstractNumId w:val="7"/>
  </w:num>
  <w:num w:numId="44" w16cid:durableId="674694324">
    <w:abstractNumId w:val="26"/>
  </w:num>
  <w:num w:numId="45" w16cid:durableId="1614483730">
    <w:abstractNumId w:val="12"/>
  </w:num>
  <w:num w:numId="46" w16cid:durableId="1993679354">
    <w:abstractNumId w:val="29"/>
  </w:num>
  <w:num w:numId="47" w16cid:durableId="1168247582">
    <w:abstractNumId w:val="33"/>
  </w:num>
  <w:num w:numId="48" w16cid:durableId="769617488">
    <w:abstractNumId w:val="36"/>
  </w:num>
  <w:num w:numId="49" w16cid:durableId="338192465">
    <w:abstractNumId w:val="38"/>
  </w:num>
  <w:num w:numId="50" w16cid:durableId="455223675">
    <w:abstractNumId w:val="17"/>
  </w:num>
  <w:num w:numId="51" w16cid:durableId="1966811061">
    <w:abstractNumId w:val="18"/>
  </w:num>
  <w:num w:numId="52" w16cid:durableId="195890943">
    <w:abstractNumId w:val="6"/>
  </w:num>
  <w:num w:numId="53" w16cid:durableId="207841484">
    <w:abstractNumId w:val="58"/>
  </w:num>
  <w:num w:numId="54" w16cid:durableId="1860729988">
    <w:abstractNumId w:val="11"/>
  </w:num>
  <w:num w:numId="55" w16cid:durableId="1023358824">
    <w:abstractNumId w:val="34"/>
  </w:num>
  <w:num w:numId="56" w16cid:durableId="1290817334">
    <w:abstractNumId w:val="5"/>
  </w:num>
  <w:num w:numId="57" w16cid:durableId="966551235">
    <w:abstractNumId w:val="25"/>
  </w:num>
  <w:num w:numId="58" w16cid:durableId="89326170">
    <w:abstractNumId w:val="50"/>
  </w:num>
  <w:num w:numId="59" w16cid:durableId="387992028">
    <w:abstractNumId w:val="39"/>
  </w:num>
  <w:num w:numId="60" w16cid:durableId="355929369">
    <w:abstractNumId w:val="2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9F4"/>
    <w:rsid w:val="00000501"/>
    <w:rsid w:val="00000AE4"/>
    <w:rsid w:val="00000CA6"/>
    <w:rsid w:val="000011D2"/>
    <w:rsid w:val="000016A0"/>
    <w:rsid w:val="000018FE"/>
    <w:rsid w:val="00001A37"/>
    <w:rsid w:val="00001EA1"/>
    <w:rsid w:val="0000210F"/>
    <w:rsid w:val="00002B40"/>
    <w:rsid w:val="00002B70"/>
    <w:rsid w:val="00002BD1"/>
    <w:rsid w:val="00002F67"/>
    <w:rsid w:val="00003321"/>
    <w:rsid w:val="00004412"/>
    <w:rsid w:val="0000466A"/>
    <w:rsid w:val="00004FD2"/>
    <w:rsid w:val="00005161"/>
    <w:rsid w:val="000051C3"/>
    <w:rsid w:val="000052B0"/>
    <w:rsid w:val="000056EE"/>
    <w:rsid w:val="00005903"/>
    <w:rsid w:val="00005AA5"/>
    <w:rsid w:val="00006D63"/>
    <w:rsid w:val="00006F2C"/>
    <w:rsid w:val="0000773E"/>
    <w:rsid w:val="00007903"/>
    <w:rsid w:val="0001097F"/>
    <w:rsid w:val="00010A8E"/>
    <w:rsid w:val="00010B1A"/>
    <w:rsid w:val="00011326"/>
    <w:rsid w:val="0001177C"/>
    <w:rsid w:val="000119BA"/>
    <w:rsid w:val="00011B4E"/>
    <w:rsid w:val="00011B6F"/>
    <w:rsid w:val="000123F6"/>
    <w:rsid w:val="00013C92"/>
    <w:rsid w:val="000141B0"/>
    <w:rsid w:val="00014B9D"/>
    <w:rsid w:val="00014C8A"/>
    <w:rsid w:val="00014CBD"/>
    <w:rsid w:val="00015056"/>
    <w:rsid w:val="0001569C"/>
    <w:rsid w:val="000163FA"/>
    <w:rsid w:val="00016676"/>
    <w:rsid w:val="000201B0"/>
    <w:rsid w:val="0002069A"/>
    <w:rsid w:val="00020BA3"/>
    <w:rsid w:val="00020D98"/>
    <w:rsid w:val="00021102"/>
    <w:rsid w:val="00021104"/>
    <w:rsid w:val="00021327"/>
    <w:rsid w:val="0002135B"/>
    <w:rsid w:val="0002144F"/>
    <w:rsid w:val="000214CA"/>
    <w:rsid w:val="0002199B"/>
    <w:rsid w:val="000219B4"/>
    <w:rsid w:val="000225AD"/>
    <w:rsid w:val="00022600"/>
    <w:rsid w:val="00022655"/>
    <w:rsid w:val="000227D0"/>
    <w:rsid w:val="00022E5A"/>
    <w:rsid w:val="000233A9"/>
    <w:rsid w:val="000243ED"/>
    <w:rsid w:val="00024429"/>
    <w:rsid w:val="00024557"/>
    <w:rsid w:val="00024C50"/>
    <w:rsid w:val="00024DFB"/>
    <w:rsid w:val="000250F4"/>
    <w:rsid w:val="000252FE"/>
    <w:rsid w:val="000259E2"/>
    <w:rsid w:val="00025E04"/>
    <w:rsid w:val="00026515"/>
    <w:rsid w:val="00026628"/>
    <w:rsid w:val="000269A4"/>
    <w:rsid w:val="00026EFE"/>
    <w:rsid w:val="000272A8"/>
    <w:rsid w:val="000276DD"/>
    <w:rsid w:val="0002797F"/>
    <w:rsid w:val="00027989"/>
    <w:rsid w:val="0003035D"/>
    <w:rsid w:val="000313FF"/>
    <w:rsid w:val="00031683"/>
    <w:rsid w:val="0003224C"/>
    <w:rsid w:val="00032498"/>
    <w:rsid w:val="00032635"/>
    <w:rsid w:val="000326D0"/>
    <w:rsid w:val="00032D4C"/>
    <w:rsid w:val="00033417"/>
    <w:rsid w:val="00033C6C"/>
    <w:rsid w:val="00033D66"/>
    <w:rsid w:val="00033DE0"/>
    <w:rsid w:val="00033E5A"/>
    <w:rsid w:val="00034072"/>
    <w:rsid w:val="00034E2F"/>
    <w:rsid w:val="00034FB8"/>
    <w:rsid w:val="000351C3"/>
    <w:rsid w:val="00035338"/>
    <w:rsid w:val="0003549C"/>
    <w:rsid w:val="000355B7"/>
    <w:rsid w:val="00035871"/>
    <w:rsid w:val="00035D74"/>
    <w:rsid w:val="00035E73"/>
    <w:rsid w:val="0003629C"/>
    <w:rsid w:val="00036B77"/>
    <w:rsid w:val="00036BDB"/>
    <w:rsid w:val="00036FBE"/>
    <w:rsid w:val="000375E0"/>
    <w:rsid w:val="000376D0"/>
    <w:rsid w:val="000378B4"/>
    <w:rsid w:val="00037EFE"/>
    <w:rsid w:val="0004031E"/>
    <w:rsid w:val="00040C09"/>
    <w:rsid w:val="00040E94"/>
    <w:rsid w:val="00041614"/>
    <w:rsid w:val="000428A7"/>
    <w:rsid w:val="00042913"/>
    <w:rsid w:val="0004308F"/>
    <w:rsid w:val="00043AFF"/>
    <w:rsid w:val="0004422F"/>
    <w:rsid w:val="000448D5"/>
    <w:rsid w:val="00044CED"/>
    <w:rsid w:val="00045499"/>
    <w:rsid w:val="0004578D"/>
    <w:rsid w:val="00045C0C"/>
    <w:rsid w:val="00046565"/>
    <w:rsid w:val="00046F6A"/>
    <w:rsid w:val="000470DE"/>
    <w:rsid w:val="00047217"/>
    <w:rsid w:val="0005039E"/>
    <w:rsid w:val="00050C61"/>
    <w:rsid w:val="00050D99"/>
    <w:rsid w:val="0005150F"/>
    <w:rsid w:val="000516BC"/>
    <w:rsid w:val="000517A2"/>
    <w:rsid w:val="0005193B"/>
    <w:rsid w:val="000519EC"/>
    <w:rsid w:val="000525A8"/>
    <w:rsid w:val="00052810"/>
    <w:rsid w:val="00052C99"/>
    <w:rsid w:val="00052F43"/>
    <w:rsid w:val="000530A5"/>
    <w:rsid w:val="000533AE"/>
    <w:rsid w:val="0005369B"/>
    <w:rsid w:val="00053956"/>
    <w:rsid w:val="00053D79"/>
    <w:rsid w:val="00053EA5"/>
    <w:rsid w:val="00053ED4"/>
    <w:rsid w:val="000541E6"/>
    <w:rsid w:val="000546C8"/>
    <w:rsid w:val="000547E9"/>
    <w:rsid w:val="00054A1C"/>
    <w:rsid w:val="00054A48"/>
    <w:rsid w:val="00054B2A"/>
    <w:rsid w:val="00055287"/>
    <w:rsid w:val="000555B3"/>
    <w:rsid w:val="00055754"/>
    <w:rsid w:val="000559EF"/>
    <w:rsid w:val="00056081"/>
    <w:rsid w:val="00056863"/>
    <w:rsid w:val="000570D9"/>
    <w:rsid w:val="000579BA"/>
    <w:rsid w:val="0006016F"/>
    <w:rsid w:val="00060208"/>
    <w:rsid w:val="000607BC"/>
    <w:rsid w:val="00060924"/>
    <w:rsid w:val="00060B31"/>
    <w:rsid w:val="000610B4"/>
    <w:rsid w:val="0006117C"/>
    <w:rsid w:val="000611D3"/>
    <w:rsid w:val="0006122F"/>
    <w:rsid w:val="000613F4"/>
    <w:rsid w:val="0006199A"/>
    <w:rsid w:val="000619EB"/>
    <w:rsid w:val="00061EB1"/>
    <w:rsid w:val="00062400"/>
    <w:rsid w:val="00062E76"/>
    <w:rsid w:val="00062FA5"/>
    <w:rsid w:val="00063005"/>
    <w:rsid w:val="0006339C"/>
    <w:rsid w:val="000635D7"/>
    <w:rsid w:val="00063CD9"/>
    <w:rsid w:val="00064160"/>
    <w:rsid w:val="00064ACF"/>
    <w:rsid w:val="00064C4D"/>
    <w:rsid w:val="00065028"/>
    <w:rsid w:val="0006514A"/>
    <w:rsid w:val="0006524B"/>
    <w:rsid w:val="000652EB"/>
    <w:rsid w:val="00065435"/>
    <w:rsid w:val="0006551A"/>
    <w:rsid w:val="00065882"/>
    <w:rsid w:val="0006626C"/>
    <w:rsid w:val="000667C8"/>
    <w:rsid w:val="00067D12"/>
    <w:rsid w:val="0007009B"/>
    <w:rsid w:val="0007031D"/>
    <w:rsid w:val="000704C5"/>
    <w:rsid w:val="00070BEF"/>
    <w:rsid w:val="00070CE3"/>
    <w:rsid w:val="0007101F"/>
    <w:rsid w:val="00071280"/>
    <w:rsid w:val="00071A50"/>
    <w:rsid w:val="00071DAA"/>
    <w:rsid w:val="000722B9"/>
    <w:rsid w:val="00072412"/>
    <w:rsid w:val="00072480"/>
    <w:rsid w:val="00072E8E"/>
    <w:rsid w:val="000732C1"/>
    <w:rsid w:val="00073573"/>
    <w:rsid w:val="000736FD"/>
    <w:rsid w:val="00073963"/>
    <w:rsid w:val="00073C5C"/>
    <w:rsid w:val="00073F7E"/>
    <w:rsid w:val="000741DA"/>
    <w:rsid w:val="00074223"/>
    <w:rsid w:val="0007423C"/>
    <w:rsid w:val="00074311"/>
    <w:rsid w:val="00074389"/>
    <w:rsid w:val="00074397"/>
    <w:rsid w:val="00074A4B"/>
    <w:rsid w:val="00074B0B"/>
    <w:rsid w:val="00075195"/>
    <w:rsid w:val="000751F2"/>
    <w:rsid w:val="0007536A"/>
    <w:rsid w:val="00075449"/>
    <w:rsid w:val="000754DF"/>
    <w:rsid w:val="00075681"/>
    <w:rsid w:val="00075AE5"/>
    <w:rsid w:val="00075C38"/>
    <w:rsid w:val="00075CD8"/>
    <w:rsid w:val="00075DD0"/>
    <w:rsid w:val="00076237"/>
    <w:rsid w:val="000765BE"/>
    <w:rsid w:val="000766B3"/>
    <w:rsid w:val="00076803"/>
    <w:rsid w:val="0007717B"/>
    <w:rsid w:val="000772DB"/>
    <w:rsid w:val="000772E7"/>
    <w:rsid w:val="000775C6"/>
    <w:rsid w:val="00077658"/>
    <w:rsid w:val="00077A37"/>
    <w:rsid w:val="00077C5B"/>
    <w:rsid w:val="0008011E"/>
    <w:rsid w:val="00080227"/>
    <w:rsid w:val="000802EB"/>
    <w:rsid w:val="0008077C"/>
    <w:rsid w:val="00080E96"/>
    <w:rsid w:val="000813E1"/>
    <w:rsid w:val="00081697"/>
    <w:rsid w:val="00081AAF"/>
    <w:rsid w:val="00081B89"/>
    <w:rsid w:val="00082007"/>
    <w:rsid w:val="000821BA"/>
    <w:rsid w:val="0008248A"/>
    <w:rsid w:val="00082655"/>
    <w:rsid w:val="00082767"/>
    <w:rsid w:val="00082866"/>
    <w:rsid w:val="00082C23"/>
    <w:rsid w:val="000834F2"/>
    <w:rsid w:val="00083856"/>
    <w:rsid w:val="00083C94"/>
    <w:rsid w:val="000850F3"/>
    <w:rsid w:val="0008545B"/>
    <w:rsid w:val="00085685"/>
    <w:rsid w:val="0008620C"/>
    <w:rsid w:val="0008680D"/>
    <w:rsid w:val="00086878"/>
    <w:rsid w:val="00086959"/>
    <w:rsid w:val="00086DE3"/>
    <w:rsid w:val="000874B3"/>
    <w:rsid w:val="000877F8"/>
    <w:rsid w:val="0008791F"/>
    <w:rsid w:val="00087F88"/>
    <w:rsid w:val="00090815"/>
    <w:rsid w:val="0009184F"/>
    <w:rsid w:val="00091FDF"/>
    <w:rsid w:val="0009263F"/>
    <w:rsid w:val="000926A0"/>
    <w:rsid w:val="00092940"/>
    <w:rsid w:val="00093388"/>
    <w:rsid w:val="000934CD"/>
    <w:rsid w:val="00093593"/>
    <w:rsid w:val="0009364F"/>
    <w:rsid w:val="00093689"/>
    <w:rsid w:val="00093BF8"/>
    <w:rsid w:val="000943A5"/>
    <w:rsid w:val="00094557"/>
    <w:rsid w:val="0009479D"/>
    <w:rsid w:val="000949B3"/>
    <w:rsid w:val="00095582"/>
    <w:rsid w:val="00095B9D"/>
    <w:rsid w:val="0009616C"/>
    <w:rsid w:val="00096545"/>
    <w:rsid w:val="000969B4"/>
    <w:rsid w:val="00096AA0"/>
    <w:rsid w:val="00096F3A"/>
    <w:rsid w:val="000977C3"/>
    <w:rsid w:val="00097EC5"/>
    <w:rsid w:val="00097F3E"/>
    <w:rsid w:val="000A08E5"/>
    <w:rsid w:val="000A14AB"/>
    <w:rsid w:val="000A1532"/>
    <w:rsid w:val="000A2579"/>
    <w:rsid w:val="000A2A3D"/>
    <w:rsid w:val="000A312E"/>
    <w:rsid w:val="000A3AA3"/>
    <w:rsid w:val="000A42A0"/>
    <w:rsid w:val="000A436C"/>
    <w:rsid w:val="000A4EE0"/>
    <w:rsid w:val="000A530F"/>
    <w:rsid w:val="000A5723"/>
    <w:rsid w:val="000A594D"/>
    <w:rsid w:val="000A598F"/>
    <w:rsid w:val="000A6015"/>
    <w:rsid w:val="000A6226"/>
    <w:rsid w:val="000A6393"/>
    <w:rsid w:val="000A63F7"/>
    <w:rsid w:val="000A6F9F"/>
    <w:rsid w:val="000A701F"/>
    <w:rsid w:val="000A7A07"/>
    <w:rsid w:val="000A7AC7"/>
    <w:rsid w:val="000B01E8"/>
    <w:rsid w:val="000B0B5F"/>
    <w:rsid w:val="000B188F"/>
    <w:rsid w:val="000B1A7A"/>
    <w:rsid w:val="000B201F"/>
    <w:rsid w:val="000B268A"/>
    <w:rsid w:val="000B2716"/>
    <w:rsid w:val="000B33E6"/>
    <w:rsid w:val="000B3C9C"/>
    <w:rsid w:val="000B3F72"/>
    <w:rsid w:val="000B4651"/>
    <w:rsid w:val="000B474B"/>
    <w:rsid w:val="000B4C52"/>
    <w:rsid w:val="000B4E04"/>
    <w:rsid w:val="000B4E59"/>
    <w:rsid w:val="000B565B"/>
    <w:rsid w:val="000B5AC7"/>
    <w:rsid w:val="000B5D62"/>
    <w:rsid w:val="000B5E13"/>
    <w:rsid w:val="000B5F42"/>
    <w:rsid w:val="000B670C"/>
    <w:rsid w:val="000B6964"/>
    <w:rsid w:val="000B7317"/>
    <w:rsid w:val="000B7692"/>
    <w:rsid w:val="000B7B72"/>
    <w:rsid w:val="000B7EDE"/>
    <w:rsid w:val="000C00AC"/>
    <w:rsid w:val="000C05F7"/>
    <w:rsid w:val="000C10B6"/>
    <w:rsid w:val="000C145E"/>
    <w:rsid w:val="000C156A"/>
    <w:rsid w:val="000C1B75"/>
    <w:rsid w:val="000C1C59"/>
    <w:rsid w:val="000C1CB7"/>
    <w:rsid w:val="000C1D06"/>
    <w:rsid w:val="000C1E8C"/>
    <w:rsid w:val="000C206B"/>
    <w:rsid w:val="000C223E"/>
    <w:rsid w:val="000C2767"/>
    <w:rsid w:val="000C2B37"/>
    <w:rsid w:val="000C31C6"/>
    <w:rsid w:val="000C3571"/>
    <w:rsid w:val="000C3806"/>
    <w:rsid w:val="000C3FA9"/>
    <w:rsid w:val="000C463A"/>
    <w:rsid w:val="000C49C9"/>
    <w:rsid w:val="000C4D0A"/>
    <w:rsid w:val="000C5B4E"/>
    <w:rsid w:val="000C6404"/>
    <w:rsid w:val="000C6BE0"/>
    <w:rsid w:val="000C6E40"/>
    <w:rsid w:val="000C74AF"/>
    <w:rsid w:val="000C784F"/>
    <w:rsid w:val="000C78FD"/>
    <w:rsid w:val="000C7DFF"/>
    <w:rsid w:val="000D02EE"/>
    <w:rsid w:val="000D1388"/>
    <w:rsid w:val="000D13DC"/>
    <w:rsid w:val="000D1FA2"/>
    <w:rsid w:val="000D216F"/>
    <w:rsid w:val="000D2365"/>
    <w:rsid w:val="000D251E"/>
    <w:rsid w:val="000D2F61"/>
    <w:rsid w:val="000D3833"/>
    <w:rsid w:val="000D3D05"/>
    <w:rsid w:val="000D45B7"/>
    <w:rsid w:val="000D4CCF"/>
    <w:rsid w:val="000D4DBF"/>
    <w:rsid w:val="000D4EB8"/>
    <w:rsid w:val="000D4EF4"/>
    <w:rsid w:val="000D5658"/>
    <w:rsid w:val="000D5781"/>
    <w:rsid w:val="000D59FD"/>
    <w:rsid w:val="000D5B45"/>
    <w:rsid w:val="000D5CE8"/>
    <w:rsid w:val="000D5FCA"/>
    <w:rsid w:val="000D602C"/>
    <w:rsid w:val="000D6313"/>
    <w:rsid w:val="000D6494"/>
    <w:rsid w:val="000D6762"/>
    <w:rsid w:val="000D6A04"/>
    <w:rsid w:val="000D6EDE"/>
    <w:rsid w:val="000D7035"/>
    <w:rsid w:val="000D778C"/>
    <w:rsid w:val="000D7F67"/>
    <w:rsid w:val="000E008F"/>
    <w:rsid w:val="000E01D0"/>
    <w:rsid w:val="000E044A"/>
    <w:rsid w:val="000E093E"/>
    <w:rsid w:val="000E100B"/>
    <w:rsid w:val="000E1431"/>
    <w:rsid w:val="000E148C"/>
    <w:rsid w:val="000E14B6"/>
    <w:rsid w:val="000E1AEA"/>
    <w:rsid w:val="000E1C8E"/>
    <w:rsid w:val="000E1E3A"/>
    <w:rsid w:val="000E217A"/>
    <w:rsid w:val="000E2F3B"/>
    <w:rsid w:val="000E33FD"/>
    <w:rsid w:val="000E3711"/>
    <w:rsid w:val="000E3A10"/>
    <w:rsid w:val="000E3F26"/>
    <w:rsid w:val="000E42F9"/>
    <w:rsid w:val="000E445E"/>
    <w:rsid w:val="000E53CB"/>
    <w:rsid w:val="000E53F5"/>
    <w:rsid w:val="000E5B61"/>
    <w:rsid w:val="000E6040"/>
    <w:rsid w:val="000E6640"/>
    <w:rsid w:val="000E6BFB"/>
    <w:rsid w:val="000E72DB"/>
    <w:rsid w:val="000E7566"/>
    <w:rsid w:val="000E7946"/>
    <w:rsid w:val="000E7ADB"/>
    <w:rsid w:val="000E7F45"/>
    <w:rsid w:val="000F0285"/>
    <w:rsid w:val="000F02D9"/>
    <w:rsid w:val="000F0399"/>
    <w:rsid w:val="000F0B69"/>
    <w:rsid w:val="000F12D2"/>
    <w:rsid w:val="000F1603"/>
    <w:rsid w:val="000F2941"/>
    <w:rsid w:val="000F2ACC"/>
    <w:rsid w:val="000F3B4C"/>
    <w:rsid w:val="000F3D4E"/>
    <w:rsid w:val="000F3F7D"/>
    <w:rsid w:val="000F42A5"/>
    <w:rsid w:val="000F44CD"/>
    <w:rsid w:val="000F47FD"/>
    <w:rsid w:val="000F4820"/>
    <w:rsid w:val="000F49C8"/>
    <w:rsid w:val="000F4D87"/>
    <w:rsid w:val="000F4E3E"/>
    <w:rsid w:val="000F53DE"/>
    <w:rsid w:val="000F5AFD"/>
    <w:rsid w:val="000F5FCD"/>
    <w:rsid w:val="000F6292"/>
    <w:rsid w:val="000F62ED"/>
    <w:rsid w:val="000F6511"/>
    <w:rsid w:val="000F667E"/>
    <w:rsid w:val="000F66E5"/>
    <w:rsid w:val="000F6FF6"/>
    <w:rsid w:val="000F71F7"/>
    <w:rsid w:val="000F7817"/>
    <w:rsid w:val="000F7B94"/>
    <w:rsid w:val="000F7D22"/>
    <w:rsid w:val="0010073E"/>
    <w:rsid w:val="001011AD"/>
    <w:rsid w:val="0010153F"/>
    <w:rsid w:val="00101898"/>
    <w:rsid w:val="0010259B"/>
    <w:rsid w:val="00102A69"/>
    <w:rsid w:val="001033DE"/>
    <w:rsid w:val="00103639"/>
    <w:rsid w:val="00103709"/>
    <w:rsid w:val="001037D1"/>
    <w:rsid w:val="00103909"/>
    <w:rsid w:val="00103C87"/>
    <w:rsid w:val="00103F46"/>
    <w:rsid w:val="00104281"/>
    <w:rsid w:val="001046BC"/>
    <w:rsid w:val="00104706"/>
    <w:rsid w:val="00104A30"/>
    <w:rsid w:val="00104D43"/>
    <w:rsid w:val="00104EFE"/>
    <w:rsid w:val="0010554A"/>
    <w:rsid w:val="00105B80"/>
    <w:rsid w:val="00105C92"/>
    <w:rsid w:val="00105CF6"/>
    <w:rsid w:val="0010632B"/>
    <w:rsid w:val="00106735"/>
    <w:rsid w:val="0010680B"/>
    <w:rsid w:val="00107319"/>
    <w:rsid w:val="00107486"/>
    <w:rsid w:val="00107699"/>
    <w:rsid w:val="001078DF"/>
    <w:rsid w:val="00107B86"/>
    <w:rsid w:val="001103C6"/>
    <w:rsid w:val="00110484"/>
    <w:rsid w:val="0011050C"/>
    <w:rsid w:val="00110A72"/>
    <w:rsid w:val="00110B9B"/>
    <w:rsid w:val="00110E05"/>
    <w:rsid w:val="001114F2"/>
    <w:rsid w:val="00111EFC"/>
    <w:rsid w:val="00112096"/>
    <w:rsid w:val="00112648"/>
    <w:rsid w:val="00112845"/>
    <w:rsid w:val="00112C60"/>
    <w:rsid w:val="001133AF"/>
    <w:rsid w:val="001134DE"/>
    <w:rsid w:val="00113945"/>
    <w:rsid w:val="00113AFB"/>
    <w:rsid w:val="001140A8"/>
    <w:rsid w:val="00114147"/>
    <w:rsid w:val="001149FF"/>
    <w:rsid w:val="001154AA"/>
    <w:rsid w:val="001157EB"/>
    <w:rsid w:val="00115A74"/>
    <w:rsid w:val="00115C90"/>
    <w:rsid w:val="001160F9"/>
    <w:rsid w:val="00116371"/>
    <w:rsid w:val="00116B0D"/>
    <w:rsid w:val="00116B23"/>
    <w:rsid w:val="00117040"/>
    <w:rsid w:val="00117165"/>
    <w:rsid w:val="00117331"/>
    <w:rsid w:val="00117B67"/>
    <w:rsid w:val="001204AE"/>
    <w:rsid w:val="001212E2"/>
    <w:rsid w:val="00121B49"/>
    <w:rsid w:val="0012243F"/>
    <w:rsid w:val="00122977"/>
    <w:rsid w:val="00122AAC"/>
    <w:rsid w:val="00122B5E"/>
    <w:rsid w:val="00122CFC"/>
    <w:rsid w:val="00122D35"/>
    <w:rsid w:val="00122FD5"/>
    <w:rsid w:val="00123073"/>
    <w:rsid w:val="00123BAE"/>
    <w:rsid w:val="00123E5A"/>
    <w:rsid w:val="00123F6C"/>
    <w:rsid w:val="00124015"/>
    <w:rsid w:val="00124E1A"/>
    <w:rsid w:val="00125199"/>
    <w:rsid w:val="001256E8"/>
    <w:rsid w:val="00125E2A"/>
    <w:rsid w:val="00126AF8"/>
    <w:rsid w:val="00126FA9"/>
    <w:rsid w:val="00126FC7"/>
    <w:rsid w:val="001270CF"/>
    <w:rsid w:val="00127199"/>
    <w:rsid w:val="00127824"/>
    <w:rsid w:val="001279DB"/>
    <w:rsid w:val="001300A7"/>
    <w:rsid w:val="00130759"/>
    <w:rsid w:val="00130D83"/>
    <w:rsid w:val="00131058"/>
    <w:rsid w:val="00131A0E"/>
    <w:rsid w:val="00131A9F"/>
    <w:rsid w:val="0013200E"/>
    <w:rsid w:val="0013226D"/>
    <w:rsid w:val="0013258D"/>
    <w:rsid w:val="001325BE"/>
    <w:rsid w:val="00132CA7"/>
    <w:rsid w:val="00132D44"/>
    <w:rsid w:val="00132E37"/>
    <w:rsid w:val="00133AB2"/>
    <w:rsid w:val="001348F1"/>
    <w:rsid w:val="00135042"/>
    <w:rsid w:val="001350CB"/>
    <w:rsid w:val="0013549A"/>
    <w:rsid w:val="00135EC6"/>
    <w:rsid w:val="0013657D"/>
    <w:rsid w:val="0013681F"/>
    <w:rsid w:val="001368B1"/>
    <w:rsid w:val="0013770B"/>
    <w:rsid w:val="00137775"/>
    <w:rsid w:val="00137D10"/>
    <w:rsid w:val="00140187"/>
    <w:rsid w:val="001403E2"/>
    <w:rsid w:val="0014160C"/>
    <w:rsid w:val="00141A82"/>
    <w:rsid w:val="00141C62"/>
    <w:rsid w:val="00142233"/>
    <w:rsid w:val="001435C5"/>
    <w:rsid w:val="001439F4"/>
    <w:rsid w:val="00143C9A"/>
    <w:rsid w:val="00143CE1"/>
    <w:rsid w:val="00143E77"/>
    <w:rsid w:val="001446B3"/>
    <w:rsid w:val="001449C8"/>
    <w:rsid w:val="00145367"/>
    <w:rsid w:val="00145CC3"/>
    <w:rsid w:val="00145FA6"/>
    <w:rsid w:val="001462F5"/>
    <w:rsid w:val="001467D2"/>
    <w:rsid w:val="00146B98"/>
    <w:rsid w:val="0014767A"/>
    <w:rsid w:val="00147907"/>
    <w:rsid w:val="00147D7B"/>
    <w:rsid w:val="00147FCA"/>
    <w:rsid w:val="0015067E"/>
    <w:rsid w:val="001506E7"/>
    <w:rsid w:val="00150804"/>
    <w:rsid w:val="00150932"/>
    <w:rsid w:val="00150F97"/>
    <w:rsid w:val="00151058"/>
    <w:rsid w:val="001510CA"/>
    <w:rsid w:val="001511C9"/>
    <w:rsid w:val="001511ED"/>
    <w:rsid w:val="0015175D"/>
    <w:rsid w:val="00151823"/>
    <w:rsid w:val="00151F80"/>
    <w:rsid w:val="00152732"/>
    <w:rsid w:val="001527CC"/>
    <w:rsid w:val="001527FE"/>
    <w:rsid w:val="00152F46"/>
    <w:rsid w:val="0015331F"/>
    <w:rsid w:val="00153993"/>
    <w:rsid w:val="00153D45"/>
    <w:rsid w:val="00154736"/>
    <w:rsid w:val="001547AE"/>
    <w:rsid w:val="00154A76"/>
    <w:rsid w:val="00154A8C"/>
    <w:rsid w:val="001552D4"/>
    <w:rsid w:val="0015548A"/>
    <w:rsid w:val="001557FE"/>
    <w:rsid w:val="00155A6B"/>
    <w:rsid w:val="00155A83"/>
    <w:rsid w:val="00155AE2"/>
    <w:rsid w:val="0015609E"/>
    <w:rsid w:val="00156251"/>
    <w:rsid w:val="00156632"/>
    <w:rsid w:val="00156724"/>
    <w:rsid w:val="00157955"/>
    <w:rsid w:val="00157D5D"/>
    <w:rsid w:val="00157E4A"/>
    <w:rsid w:val="001600F0"/>
    <w:rsid w:val="00160203"/>
    <w:rsid w:val="001611F1"/>
    <w:rsid w:val="0016140F"/>
    <w:rsid w:val="001619D4"/>
    <w:rsid w:val="00161FD8"/>
    <w:rsid w:val="001621CC"/>
    <w:rsid w:val="001624EE"/>
    <w:rsid w:val="00163574"/>
    <w:rsid w:val="00163B71"/>
    <w:rsid w:val="00163E35"/>
    <w:rsid w:val="00163FCF"/>
    <w:rsid w:val="00164581"/>
    <w:rsid w:val="00164875"/>
    <w:rsid w:val="00164CC8"/>
    <w:rsid w:val="0016548C"/>
    <w:rsid w:val="001654F9"/>
    <w:rsid w:val="0016578F"/>
    <w:rsid w:val="00165D80"/>
    <w:rsid w:val="0016628B"/>
    <w:rsid w:val="001666BA"/>
    <w:rsid w:val="00166D70"/>
    <w:rsid w:val="00167387"/>
    <w:rsid w:val="00167A40"/>
    <w:rsid w:val="00167A86"/>
    <w:rsid w:val="00167B39"/>
    <w:rsid w:val="00167F2D"/>
    <w:rsid w:val="00167F96"/>
    <w:rsid w:val="00170043"/>
    <w:rsid w:val="001705B3"/>
    <w:rsid w:val="00170B5E"/>
    <w:rsid w:val="00171440"/>
    <w:rsid w:val="001719A8"/>
    <w:rsid w:val="00172070"/>
    <w:rsid w:val="00172204"/>
    <w:rsid w:val="00173275"/>
    <w:rsid w:val="001735CE"/>
    <w:rsid w:val="00173751"/>
    <w:rsid w:val="00173CC5"/>
    <w:rsid w:val="001741E5"/>
    <w:rsid w:val="0017474A"/>
    <w:rsid w:val="00174B2E"/>
    <w:rsid w:val="001756C9"/>
    <w:rsid w:val="0017572A"/>
    <w:rsid w:val="00175740"/>
    <w:rsid w:val="00175A0F"/>
    <w:rsid w:val="0017609E"/>
    <w:rsid w:val="0017612A"/>
    <w:rsid w:val="00176C26"/>
    <w:rsid w:val="00176E1D"/>
    <w:rsid w:val="0017763A"/>
    <w:rsid w:val="00177C53"/>
    <w:rsid w:val="00180195"/>
    <w:rsid w:val="00180934"/>
    <w:rsid w:val="00180D9F"/>
    <w:rsid w:val="0018127C"/>
    <w:rsid w:val="00181847"/>
    <w:rsid w:val="00182363"/>
    <w:rsid w:val="0018239E"/>
    <w:rsid w:val="00182E3B"/>
    <w:rsid w:val="001831D1"/>
    <w:rsid w:val="001838FC"/>
    <w:rsid w:val="00183A00"/>
    <w:rsid w:val="0018467E"/>
    <w:rsid w:val="00184A0B"/>
    <w:rsid w:val="0018531B"/>
    <w:rsid w:val="0018533D"/>
    <w:rsid w:val="001855BF"/>
    <w:rsid w:val="00185C57"/>
    <w:rsid w:val="00185D59"/>
    <w:rsid w:val="00185F7C"/>
    <w:rsid w:val="00185FA8"/>
    <w:rsid w:val="001861DA"/>
    <w:rsid w:val="001862D3"/>
    <w:rsid w:val="00186826"/>
    <w:rsid w:val="0018696B"/>
    <w:rsid w:val="00186F25"/>
    <w:rsid w:val="00186FCC"/>
    <w:rsid w:val="001871DF"/>
    <w:rsid w:val="00187E5A"/>
    <w:rsid w:val="00190153"/>
    <w:rsid w:val="00190B28"/>
    <w:rsid w:val="0019186B"/>
    <w:rsid w:val="001918EA"/>
    <w:rsid w:val="00191A65"/>
    <w:rsid w:val="00191DA4"/>
    <w:rsid w:val="00192606"/>
    <w:rsid w:val="00193ACE"/>
    <w:rsid w:val="00193BC2"/>
    <w:rsid w:val="00193EE6"/>
    <w:rsid w:val="001942DB"/>
    <w:rsid w:val="0019435A"/>
    <w:rsid w:val="001943BB"/>
    <w:rsid w:val="001946B8"/>
    <w:rsid w:val="00194BD4"/>
    <w:rsid w:val="001950B2"/>
    <w:rsid w:val="00196327"/>
    <w:rsid w:val="00196470"/>
    <w:rsid w:val="00196FBE"/>
    <w:rsid w:val="00197615"/>
    <w:rsid w:val="00197F85"/>
    <w:rsid w:val="001A0304"/>
    <w:rsid w:val="001A0340"/>
    <w:rsid w:val="001A0E1B"/>
    <w:rsid w:val="001A14FC"/>
    <w:rsid w:val="001A16DD"/>
    <w:rsid w:val="001A1868"/>
    <w:rsid w:val="001A18C0"/>
    <w:rsid w:val="001A19F4"/>
    <w:rsid w:val="001A2984"/>
    <w:rsid w:val="001A2C26"/>
    <w:rsid w:val="001A3051"/>
    <w:rsid w:val="001A32ED"/>
    <w:rsid w:val="001A337D"/>
    <w:rsid w:val="001A36AB"/>
    <w:rsid w:val="001A3C2A"/>
    <w:rsid w:val="001A4540"/>
    <w:rsid w:val="001A4925"/>
    <w:rsid w:val="001A4F2A"/>
    <w:rsid w:val="001A51CB"/>
    <w:rsid w:val="001A5424"/>
    <w:rsid w:val="001A54B6"/>
    <w:rsid w:val="001A5CFA"/>
    <w:rsid w:val="001A5EE5"/>
    <w:rsid w:val="001A6A25"/>
    <w:rsid w:val="001A6D81"/>
    <w:rsid w:val="001A7196"/>
    <w:rsid w:val="001A71B3"/>
    <w:rsid w:val="001A7449"/>
    <w:rsid w:val="001A77C7"/>
    <w:rsid w:val="001A7A7C"/>
    <w:rsid w:val="001B0164"/>
    <w:rsid w:val="001B1085"/>
    <w:rsid w:val="001B1DAE"/>
    <w:rsid w:val="001B1F52"/>
    <w:rsid w:val="001B204C"/>
    <w:rsid w:val="001B283F"/>
    <w:rsid w:val="001B2916"/>
    <w:rsid w:val="001B2CD5"/>
    <w:rsid w:val="001B2D6D"/>
    <w:rsid w:val="001B3440"/>
    <w:rsid w:val="001B364F"/>
    <w:rsid w:val="001B3D88"/>
    <w:rsid w:val="001B42F6"/>
    <w:rsid w:val="001B4330"/>
    <w:rsid w:val="001B510E"/>
    <w:rsid w:val="001B51C5"/>
    <w:rsid w:val="001B58F7"/>
    <w:rsid w:val="001B5949"/>
    <w:rsid w:val="001B5A15"/>
    <w:rsid w:val="001B5C30"/>
    <w:rsid w:val="001B5C82"/>
    <w:rsid w:val="001B5C8A"/>
    <w:rsid w:val="001B60B4"/>
    <w:rsid w:val="001B630D"/>
    <w:rsid w:val="001B6665"/>
    <w:rsid w:val="001B6A74"/>
    <w:rsid w:val="001B6AAE"/>
    <w:rsid w:val="001B6D4D"/>
    <w:rsid w:val="001B7029"/>
    <w:rsid w:val="001B77C6"/>
    <w:rsid w:val="001C015D"/>
    <w:rsid w:val="001C05DE"/>
    <w:rsid w:val="001C0807"/>
    <w:rsid w:val="001C0A84"/>
    <w:rsid w:val="001C0E6B"/>
    <w:rsid w:val="001C14AF"/>
    <w:rsid w:val="001C15BF"/>
    <w:rsid w:val="001C1722"/>
    <w:rsid w:val="001C257D"/>
    <w:rsid w:val="001C25B7"/>
    <w:rsid w:val="001C2948"/>
    <w:rsid w:val="001C3265"/>
    <w:rsid w:val="001C33EE"/>
    <w:rsid w:val="001C3615"/>
    <w:rsid w:val="001C3954"/>
    <w:rsid w:val="001C3AB2"/>
    <w:rsid w:val="001C3AD3"/>
    <w:rsid w:val="001C3D2C"/>
    <w:rsid w:val="001C3F53"/>
    <w:rsid w:val="001C41C8"/>
    <w:rsid w:val="001C422B"/>
    <w:rsid w:val="001C5883"/>
    <w:rsid w:val="001C58CA"/>
    <w:rsid w:val="001C699C"/>
    <w:rsid w:val="001C6C86"/>
    <w:rsid w:val="001C7BF8"/>
    <w:rsid w:val="001C7D32"/>
    <w:rsid w:val="001D04C4"/>
    <w:rsid w:val="001D13A4"/>
    <w:rsid w:val="001D1DD5"/>
    <w:rsid w:val="001D1EB7"/>
    <w:rsid w:val="001D1EE9"/>
    <w:rsid w:val="001D27C5"/>
    <w:rsid w:val="001D2B26"/>
    <w:rsid w:val="001D2F1A"/>
    <w:rsid w:val="001D2F3D"/>
    <w:rsid w:val="001D3009"/>
    <w:rsid w:val="001D302D"/>
    <w:rsid w:val="001D3031"/>
    <w:rsid w:val="001D3198"/>
    <w:rsid w:val="001D3772"/>
    <w:rsid w:val="001D378A"/>
    <w:rsid w:val="001D3E8B"/>
    <w:rsid w:val="001D40BB"/>
    <w:rsid w:val="001D43FC"/>
    <w:rsid w:val="001D454C"/>
    <w:rsid w:val="001D486E"/>
    <w:rsid w:val="001D4E83"/>
    <w:rsid w:val="001D51F4"/>
    <w:rsid w:val="001D532A"/>
    <w:rsid w:val="001D5B4F"/>
    <w:rsid w:val="001D5F1C"/>
    <w:rsid w:val="001D6039"/>
    <w:rsid w:val="001D6825"/>
    <w:rsid w:val="001D7284"/>
    <w:rsid w:val="001D7DBA"/>
    <w:rsid w:val="001D7F24"/>
    <w:rsid w:val="001E089C"/>
    <w:rsid w:val="001E0A33"/>
    <w:rsid w:val="001E183D"/>
    <w:rsid w:val="001E209C"/>
    <w:rsid w:val="001E2390"/>
    <w:rsid w:val="001E3301"/>
    <w:rsid w:val="001E35B7"/>
    <w:rsid w:val="001E376E"/>
    <w:rsid w:val="001E38AA"/>
    <w:rsid w:val="001E3A48"/>
    <w:rsid w:val="001E3BF6"/>
    <w:rsid w:val="001E3C51"/>
    <w:rsid w:val="001E4385"/>
    <w:rsid w:val="001E45C3"/>
    <w:rsid w:val="001E476F"/>
    <w:rsid w:val="001E4B3B"/>
    <w:rsid w:val="001E4F22"/>
    <w:rsid w:val="001E57A0"/>
    <w:rsid w:val="001E59B0"/>
    <w:rsid w:val="001E5DE5"/>
    <w:rsid w:val="001E63A3"/>
    <w:rsid w:val="001E64B2"/>
    <w:rsid w:val="001E66AC"/>
    <w:rsid w:val="001E67EA"/>
    <w:rsid w:val="001E73A5"/>
    <w:rsid w:val="001E7466"/>
    <w:rsid w:val="001E78F2"/>
    <w:rsid w:val="001E7A1E"/>
    <w:rsid w:val="001F0069"/>
    <w:rsid w:val="001F026C"/>
    <w:rsid w:val="001F03C0"/>
    <w:rsid w:val="001F04A6"/>
    <w:rsid w:val="001F1171"/>
    <w:rsid w:val="001F16ED"/>
    <w:rsid w:val="001F170F"/>
    <w:rsid w:val="001F1A33"/>
    <w:rsid w:val="001F1DA8"/>
    <w:rsid w:val="001F21C2"/>
    <w:rsid w:val="001F29F4"/>
    <w:rsid w:val="001F2B68"/>
    <w:rsid w:val="001F2CD2"/>
    <w:rsid w:val="001F2F4E"/>
    <w:rsid w:val="001F327C"/>
    <w:rsid w:val="001F33DE"/>
    <w:rsid w:val="001F3842"/>
    <w:rsid w:val="001F3AF2"/>
    <w:rsid w:val="001F412F"/>
    <w:rsid w:val="001F415E"/>
    <w:rsid w:val="001F41B7"/>
    <w:rsid w:val="001F4460"/>
    <w:rsid w:val="001F4A27"/>
    <w:rsid w:val="001F4C6A"/>
    <w:rsid w:val="001F5145"/>
    <w:rsid w:val="001F572A"/>
    <w:rsid w:val="001F574D"/>
    <w:rsid w:val="001F6247"/>
    <w:rsid w:val="001F6D64"/>
    <w:rsid w:val="001F6F35"/>
    <w:rsid w:val="001F72FB"/>
    <w:rsid w:val="001F73FF"/>
    <w:rsid w:val="001F7458"/>
    <w:rsid w:val="001F796D"/>
    <w:rsid w:val="001F7992"/>
    <w:rsid w:val="002004D2"/>
    <w:rsid w:val="002007A3"/>
    <w:rsid w:val="00200D89"/>
    <w:rsid w:val="002012F8"/>
    <w:rsid w:val="00201F3E"/>
    <w:rsid w:val="002022FF"/>
    <w:rsid w:val="0020243D"/>
    <w:rsid w:val="0020260F"/>
    <w:rsid w:val="002026D8"/>
    <w:rsid w:val="00202A51"/>
    <w:rsid w:val="00202D1F"/>
    <w:rsid w:val="00202D80"/>
    <w:rsid w:val="00202F71"/>
    <w:rsid w:val="00202FB3"/>
    <w:rsid w:val="002030AA"/>
    <w:rsid w:val="002030C0"/>
    <w:rsid w:val="002032E3"/>
    <w:rsid w:val="002034DE"/>
    <w:rsid w:val="002035B7"/>
    <w:rsid w:val="002039DE"/>
    <w:rsid w:val="00204670"/>
    <w:rsid w:val="00204ADA"/>
    <w:rsid w:val="00204DF4"/>
    <w:rsid w:val="00204F64"/>
    <w:rsid w:val="002056DB"/>
    <w:rsid w:val="00205BCD"/>
    <w:rsid w:val="00205C8C"/>
    <w:rsid w:val="00205CB6"/>
    <w:rsid w:val="00205EA8"/>
    <w:rsid w:val="00206009"/>
    <w:rsid w:val="00206F0A"/>
    <w:rsid w:val="002071E5"/>
    <w:rsid w:val="0020742C"/>
    <w:rsid w:val="002079EE"/>
    <w:rsid w:val="00207F3C"/>
    <w:rsid w:val="00210009"/>
    <w:rsid w:val="0021041F"/>
    <w:rsid w:val="002106A8"/>
    <w:rsid w:val="002108AF"/>
    <w:rsid w:val="00210CBB"/>
    <w:rsid w:val="00211166"/>
    <w:rsid w:val="00211329"/>
    <w:rsid w:val="0021199D"/>
    <w:rsid w:val="00211F8B"/>
    <w:rsid w:val="0021279B"/>
    <w:rsid w:val="00212E16"/>
    <w:rsid w:val="0021367C"/>
    <w:rsid w:val="00213905"/>
    <w:rsid w:val="00213AD5"/>
    <w:rsid w:val="00213C64"/>
    <w:rsid w:val="00214727"/>
    <w:rsid w:val="0021526C"/>
    <w:rsid w:val="00215555"/>
    <w:rsid w:val="002159E1"/>
    <w:rsid w:val="00215E59"/>
    <w:rsid w:val="002164A4"/>
    <w:rsid w:val="002164DE"/>
    <w:rsid w:val="0021663A"/>
    <w:rsid w:val="002169E2"/>
    <w:rsid w:val="0021700B"/>
    <w:rsid w:val="00217976"/>
    <w:rsid w:val="002179A0"/>
    <w:rsid w:val="00217A9E"/>
    <w:rsid w:val="00220A27"/>
    <w:rsid w:val="002213CD"/>
    <w:rsid w:val="00221790"/>
    <w:rsid w:val="002217C5"/>
    <w:rsid w:val="0022188B"/>
    <w:rsid w:val="00221BCB"/>
    <w:rsid w:val="00221F81"/>
    <w:rsid w:val="00222202"/>
    <w:rsid w:val="00222C9A"/>
    <w:rsid w:val="002230A8"/>
    <w:rsid w:val="002232B6"/>
    <w:rsid w:val="002234B4"/>
    <w:rsid w:val="002238FA"/>
    <w:rsid w:val="002241E0"/>
    <w:rsid w:val="00224A10"/>
    <w:rsid w:val="002257FD"/>
    <w:rsid w:val="00225B95"/>
    <w:rsid w:val="00225D09"/>
    <w:rsid w:val="00225F12"/>
    <w:rsid w:val="00225FC3"/>
    <w:rsid w:val="002263F9"/>
    <w:rsid w:val="00226C92"/>
    <w:rsid w:val="00226FD2"/>
    <w:rsid w:val="0022716C"/>
    <w:rsid w:val="0022766D"/>
    <w:rsid w:val="00227788"/>
    <w:rsid w:val="00227BB0"/>
    <w:rsid w:val="00227BC1"/>
    <w:rsid w:val="00230215"/>
    <w:rsid w:val="00230568"/>
    <w:rsid w:val="002307E4"/>
    <w:rsid w:val="002310D7"/>
    <w:rsid w:val="0023118F"/>
    <w:rsid w:val="002325DD"/>
    <w:rsid w:val="002327B6"/>
    <w:rsid w:val="00232D81"/>
    <w:rsid w:val="00233071"/>
    <w:rsid w:val="00233140"/>
    <w:rsid w:val="002333F6"/>
    <w:rsid w:val="0023355A"/>
    <w:rsid w:val="00233F2E"/>
    <w:rsid w:val="0023420C"/>
    <w:rsid w:val="002344F2"/>
    <w:rsid w:val="0023452E"/>
    <w:rsid w:val="00234A97"/>
    <w:rsid w:val="00234C42"/>
    <w:rsid w:val="00235B4C"/>
    <w:rsid w:val="00235CF5"/>
    <w:rsid w:val="00235E3D"/>
    <w:rsid w:val="002360F9"/>
    <w:rsid w:val="0023701F"/>
    <w:rsid w:val="002374F4"/>
    <w:rsid w:val="002378E3"/>
    <w:rsid w:val="0023791B"/>
    <w:rsid w:val="00237921"/>
    <w:rsid w:val="00237B9D"/>
    <w:rsid w:val="00237FC6"/>
    <w:rsid w:val="002402C4"/>
    <w:rsid w:val="002402C6"/>
    <w:rsid w:val="00240450"/>
    <w:rsid w:val="0024178E"/>
    <w:rsid w:val="00241E1C"/>
    <w:rsid w:val="00242221"/>
    <w:rsid w:val="00242518"/>
    <w:rsid w:val="0024267B"/>
    <w:rsid w:val="002426E6"/>
    <w:rsid w:val="00242A50"/>
    <w:rsid w:val="00242CC6"/>
    <w:rsid w:val="0024331F"/>
    <w:rsid w:val="0024388E"/>
    <w:rsid w:val="00243CEC"/>
    <w:rsid w:val="002443AE"/>
    <w:rsid w:val="00244901"/>
    <w:rsid w:val="00244B24"/>
    <w:rsid w:val="00244B3B"/>
    <w:rsid w:val="00244B97"/>
    <w:rsid w:val="00244F4C"/>
    <w:rsid w:val="002451B7"/>
    <w:rsid w:val="0024590A"/>
    <w:rsid w:val="00245910"/>
    <w:rsid w:val="00245927"/>
    <w:rsid w:val="00245D95"/>
    <w:rsid w:val="00245F29"/>
    <w:rsid w:val="00246969"/>
    <w:rsid w:val="00246E72"/>
    <w:rsid w:val="00246F4D"/>
    <w:rsid w:val="00246F62"/>
    <w:rsid w:val="00246F6E"/>
    <w:rsid w:val="00247157"/>
    <w:rsid w:val="002472DA"/>
    <w:rsid w:val="00247592"/>
    <w:rsid w:val="002476BF"/>
    <w:rsid w:val="00247F2B"/>
    <w:rsid w:val="00250143"/>
    <w:rsid w:val="0025029F"/>
    <w:rsid w:val="00250654"/>
    <w:rsid w:val="0025074A"/>
    <w:rsid w:val="00250D3D"/>
    <w:rsid w:val="00251BDD"/>
    <w:rsid w:val="00251F6D"/>
    <w:rsid w:val="002522DB"/>
    <w:rsid w:val="002523DB"/>
    <w:rsid w:val="002524A8"/>
    <w:rsid w:val="00252504"/>
    <w:rsid w:val="002539D0"/>
    <w:rsid w:val="00254C39"/>
    <w:rsid w:val="0025507B"/>
    <w:rsid w:val="002553C8"/>
    <w:rsid w:val="002560F7"/>
    <w:rsid w:val="00256118"/>
    <w:rsid w:val="0025673A"/>
    <w:rsid w:val="00256D28"/>
    <w:rsid w:val="002573F7"/>
    <w:rsid w:val="00257483"/>
    <w:rsid w:val="00257AB7"/>
    <w:rsid w:val="00257B01"/>
    <w:rsid w:val="00257C7D"/>
    <w:rsid w:val="00257FA5"/>
    <w:rsid w:val="0026047F"/>
    <w:rsid w:val="00260509"/>
    <w:rsid w:val="00261D13"/>
    <w:rsid w:val="00261E1F"/>
    <w:rsid w:val="00261F6A"/>
    <w:rsid w:val="00262BFF"/>
    <w:rsid w:val="00262C6D"/>
    <w:rsid w:val="00262D40"/>
    <w:rsid w:val="0026327C"/>
    <w:rsid w:val="0026331E"/>
    <w:rsid w:val="00263603"/>
    <w:rsid w:val="0026412D"/>
    <w:rsid w:val="00264714"/>
    <w:rsid w:val="00264DA1"/>
    <w:rsid w:val="00265122"/>
    <w:rsid w:val="002653F4"/>
    <w:rsid w:val="00265455"/>
    <w:rsid w:val="00265605"/>
    <w:rsid w:val="002656A3"/>
    <w:rsid w:val="002658BE"/>
    <w:rsid w:val="002659BF"/>
    <w:rsid w:val="00265D08"/>
    <w:rsid w:val="00266549"/>
    <w:rsid w:val="0026660B"/>
    <w:rsid w:val="0026696B"/>
    <w:rsid w:val="00266CBB"/>
    <w:rsid w:val="0026731D"/>
    <w:rsid w:val="002674BA"/>
    <w:rsid w:val="0026795D"/>
    <w:rsid w:val="002679C3"/>
    <w:rsid w:val="002679E2"/>
    <w:rsid w:val="00267BEC"/>
    <w:rsid w:val="00267C5C"/>
    <w:rsid w:val="00267CFD"/>
    <w:rsid w:val="00267E78"/>
    <w:rsid w:val="00267F14"/>
    <w:rsid w:val="0027003D"/>
    <w:rsid w:val="002701E4"/>
    <w:rsid w:val="002703F5"/>
    <w:rsid w:val="002706B3"/>
    <w:rsid w:val="002706BE"/>
    <w:rsid w:val="00270C17"/>
    <w:rsid w:val="00270D70"/>
    <w:rsid w:val="00270D78"/>
    <w:rsid w:val="00270F4D"/>
    <w:rsid w:val="00271888"/>
    <w:rsid w:val="00271A99"/>
    <w:rsid w:val="00271C5D"/>
    <w:rsid w:val="00271C5E"/>
    <w:rsid w:val="00271E9F"/>
    <w:rsid w:val="00272B33"/>
    <w:rsid w:val="002736DD"/>
    <w:rsid w:val="00273DD8"/>
    <w:rsid w:val="00273E43"/>
    <w:rsid w:val="00273F8B"/>
    <w:rsid w:val="00274018"/>
    <w:rsid w:val="002752A9"/>
    <w:rsid w:val="00275622"/>
    <w:rsid w:val="00275856"/>
    <w:rsid w:val="00275E83"/>
    <w:rsid w:val="00276221"/>
    <w:rsid w:val="00276265"/>
    <w:rsid w:val="002764FC"/>
    <w:rsid w:val="00276B69"/>
    <w:rsid w:val="00277000"/>
    <w:rsid w:val="00277116"/>
    <w:rsid w:val="002772CE"/>
    <w:rsid w:val="002774B4"/>
    <w:rsid w:val="002775D2"/>
    <w:rsid w:val="0027784B"/>
    <w:rsid w:val="002801D2"/>
    <w:rsid w:val="002802D5"/>
    <w:rsid w:val="00280320"/>
    <w:rsid w:val="00280486"/>
    <w:rsid w:val="00280B63"/>
    <w:rsid w:val="00280D5C"/>
    <w:rsid w:val="00280EFC"/>
    <w:rsid w:val="00281148"/>
    <w:rsid w:val="00281508"/>
    <w:rsid w:val="00281546"/>
    <w:rsid w:val="00281F4F"/>
    <w:rsid w:val="002820E4"/>
    <w:rsid w:val="002823FF"/>
    <w:rsid w:val="00282758"/>
    <w:rsid w:val="00282ACB"/>
    <w:rsid w:val="00282B85"/>
    <w:rsid w:val="00283605"/>
    <w:rsid w:val="00283C77"/>
    <w:rsid w:val="00283D90"/>
    <w:rsid w:val="00283F20"/>
    <w:rsid w:val="00284082"/>
    <w:rsid w:val="0028445E"/>
    <w:rsid w:val="002846D8"/>
    <w:rsid w:val="00284D30"/>
    <w:rsid w:val="00285817"/>
    <w:rsid w:val="00285E3C"/>
    <w:rsid w:val="00285EDB"/>
    <w:rsid w:val="00285FEB"/>
    <w:rsid w:val="00286315"/>
    <w:rsid w:val="0028642A"/>
    <w:rsid w:val="002866A3"/>
    <w:rsid w:val="00286EF7"/>
    <w:rsid w:val="0028712A"/>
    <w:rsid w:val="00287254"/>
    <w:rsid w:val="0029041A"/>
    <w:rsid w:val="00290786"/>
    <w:rsid w:val="00290B55"/>
    <w:rsid w:val="00290E86"/>
    <w:rsid w:val="00291086"/>
    <w:rsid w:val="00291199"/>
    <w:rsid w:val="002914FD"/>
    <w:rsid w:val="0029150A"/>
    <w:rsid w:val="002917BC"/>
    <w:rsid w:val="00291A29"/>
    <w:rsid w:val="00291E49"/>
    <w:rsid w:val="00291FA7"/>
    <w:rsid w:val="002922D0"/>
    <w:rsid w:val="002926D1"/>
    <w:rsid w:val="00292C32"/>
    <w:rsid w:val="00293011"/>
    <w:rsid w:val="00293481"/>
    <w:rsid w:val="002934B3"/>
    <w:rsid w:val="00293769"/>
    <w:rsid w:val="0029376A"/>
    <w:rsid w:val="002939EB"/>
    <w:rsid w:val="00293F28"/>
    <w:rsid w:val="00294231"/>
    <w:rsid w:val="0029440B"/>
    <w:rsid w:val="00294C00"/>
    <w:rsid w:val="00294F7C"/>
    <w:rsid w:val="002950E3"/>
    <w:rsid w:val="00295A46"/>
    <w:rsid w:val="002960BE"/>
    <w:rsid w:val="00296577"/>
    <w:rsid w:val="00296E13"/>
    <w:rsid w:val="00296F08"/>
    <w:rsid w:val="00297188"/>
    <w:rsid w:val="002973AF"/>
    <w:rsid w:val="0029777A"/>
    <w:rsid w:val="002A0025"/>
    <w:rsid w:val="002A05CC"/>
    <w:rsid w:val="002A05F7"/>
    <w:rsid w:val="002A078A"/>
    <w:rsid w:val="002A0CD7"/>
    <w:rsid w:val="002A113D"/>
    <w:rsid w:val="002A1210"/>
    <w:rsid w:val="002A19BD"/>
    <w:rsid w:val="002A1ACD"/>
    <w:rsid w:val="002A1C6E"/>
    <w:rsid w:val="002A2870"/>
    <w:rsid w:val="002A2D76"/>
    <w:rsid w:val="002A33D7"/>
    <w:rsid w:val="002A3660"/>
    <w:rsid w:val="002A37B2"/>
    <w:rsid w:val="002A3C1C"/>
    <w:rsid w:val="002A43A6"/>
    <w:rsid w:val="002A458B"/>
    <w:rsid w:val="002A4895"/>
    <w:rsid w:val="002A4DD2"/>
    <w:rsid w:val="002A6561"/>
    <w:rsid w:val="002A6A82"/>
    <w:rsid w:val="002A6E17"/>
    <w:rsid w:val="002A764A"/>
    <w:rsid w:val="002A79F7"/>
    <w:rsid w:val="002A7BCB"/>
    <w:rsid w:val="002B00F5"/>
    <w:rsid w:val="002B010A"/>
    <w:rsid w:val="002B012D"/>
    <w:rsid w:val="002B023C"/>
    <w:rsid w:val="002B0634"/>
    <w:rsid w:val="002B0676"/>
    <w:rsid w:val="002B06F3"/>
    <w:rsid w:val="002B1389"/>
    <w:rsid w:val="002B1B9F"/>
    <w:rsid w:val="002B1DAB"/>
    <w:rsid w:val="002B2366"/>
    <w:rsid w:val="002B29D3"/>
    <w:rsid w:val="002B2CDD"/>
    <w:rsid w:val="002B2FD8"/>
    <w:rsid w:val="002B306C"/>
    <w:rsid w:val="002B30A3"/>
    <w:rsid w:val="002B3982"/>
    <w:rsid w:val="002B3D3E"/>
    <w:rsid w:val="002B4082"/>
    <w:rsid w:val="002B4648"/>
    <w:rsid w:val="002B4F97"/>
    <w:rsid w:val="002B55C4"/>
    <w:rsid w:val="002B5683"/>
    <w:rsid w:val="002B5A76"/>
    <w:rsid w:val="002B5E4A"/>
    <w:rsid w:val="002B7129"/>
    <w:rsid w:val="002B7546"/>
    <w:rsid w:val="002B7598"/>
    <w:rsid w:val="002B7D12"/>
    <w:rsid w:val="002C02DA"/>
    <w:rsid w:val="002C0306"/>
    <w:rsid w:val="002C0611"/>
    <w:rsid w:val="002C07E1"/>
    <w:rsid w:val="002C0C51"/>
    <w:rsid w:val="002C0EDD"/>
    <w:rsid w:val="002C0F4E"/>
    <w:rsid w:val="002C1324"/>
    <w:rsid w:val="002C2545"/>
    <w:rsid w:val="002C2912"/>
    <w:rsid w:val="002C2D69"/>
    <w:rsid w:val="002C2D70"/>
    <w:rsid w:val="002C34A0"/>
    <w:rsid w:val="002C34F4"/>
    <w:rsid w:val="002C3B0C"/>
    <w:rsid w:val="002C3B32"/>
    <w:rsid w:val="002C3D4E"/>
    <w:rsid w:val="002C4073"/>
    <w:rsid w:val="002C42B2"/>
    <w:rsid w:val="002C45F7"/>
    <w:rsid w:val="002C4916"/>
    <w:rsid w:val="002C4C1F"/>
    <w:rsid w:val="002C5515"/>
    <w:rsid w:val="002C5B42"/>
    <w:rsid w:val="002C5D65"/>
    <w:rsid w:val="002C659D"/>
    <w:rsid w:val="002C6980"/>
    <w:rsid w:val="002C6BA6"/>
    <w:rsid w:val="002C7EE1"/>
    <w:rsid w:val="002D0F06"/>
    <w:rsid w:val="002D1104"/>
    <w:rsid w:val="002D21AB"/>
    <w:rsid w:val="002D2246"/>
    <w:rsid w:val="002D24EA"/>
    <w:rsid w:val="002D257E"/>
    <w:rsid w:val="002D25AC"/>
    <w:rsid w:val="002D26BC"/>
    <w:rsid w:val="002D287E"/>
    <w:rsid w:val="002D2A64"/>
    <w:rsid w:val="002D2A65"/>
    <w:rsid w:val="002D2E14"/>
    <w:rsid w:val="002D30CA"/>
    <w:rsid w:val="002D353F"/>
    <w:rsid w:val="002D3EBB"/>
    <w:rsid w:val="002D46B8"/>
    <w:rsid w:val="002D4E19"/>
    <w:rsid w:val="002D5EB0"/>
    <w:rsid w:val="002D624A"/>
    <w:rsid w:val="002D6C05"/>
    <w:rsid w:val="002D6D4C"/>
    <w:rsid w:val="002D7042"/>
    <w:rsid w:val="002D71B9"/>
    <w:rsid w:val="002E03CC"/>
    <w:rsid w:val="002E0BA4"/>
    <w:rsid w:val="002E1185"/>
    <w:rsid w:val="002E11C7"/>
    <w:rsid w:val="002E17E6"/>
    <w:rsid w:val="002E1B7A"/>
    <w:rsid w:val="002E1EAE"/>
    <w:rsid w:val="002E216C"/>
    <w:rsid w:val="002E23E6"/>
    <w:rsid w:val="002E2A8F"/>
    <w:rsid w:val="002E2E34"/>
    <w:rsid w:val="002E2F3B"/>
    <w:rsid w:val="002E32DB"/>
    <w:rsid w:val="002E4F4D"/>
    <w:rsid w:val="002E5104"/>
    <w:rsid w:val="002E5345"/>
    <w:rsid w:val="002E536A"/>
    <w:rsid w:val="002E6B50"/>
    <w:rsid w:val="002E7C07"/>
    <w:rsid w:val="002F0456"/>
    <w:rsid w:val="002F09EA"/>
    <w:rsid w:val="002F0BBA"/>
    <w:rsid w:val="002F11AE"/>
    <w:rsid w:val="002F1CD7"/>
    <w:rsid w:val="002F2B05"/>
    <w:rsid w:val="002F308D"/>
    <w:rsid w:val="002F31AE"/>
    <w:rsid w:val="002F3285"/>
    <w:rsid w:val="002F334D"/>
    <w:rsid w:val="002F3960"/>
    <w:rsid w:val="002F451F"/>
    <w:rsid w:val="002F46E9"/>
    <w:rsid w:val="002F475F"/>
    <w:rsid w:val="002F4A25"/>
    <w:rsid w:val="002F4EE1"/>
    <w:rsid w:val="002F53ED"/>
    <w:rsid w:val="002F592A"/>
    <w:rsid w:val="002F5B57"/>
    <w:rsid w:val="002F5E89"/>
    <w:rsid w:val="002F603F"/>
    <w:rsid w:val="002F62B7"/>
    <w:rsid w:val="002F62F0"/>
    <w:rsid w:val="002F633E"/>
    <w:rsid w:val="002F6349"/>
    <w:rsid w:val="002F63CC"/>
    <w:rsid w:val="002F670F"/>
    <w:rsid w:val="002F686C"/>
    <w:rsid w:val="002F699A"/>
    <w:rsid w:val="002F6C8B"/>
    <w:rsid w:val="002F6CFF"/>
    <w:rsid w:val="002F7083"/>
    <w:rsid w:val="002F7602"/>
    <w:rsid w:val="002F7A93"/>
    <w:rsid w:val="002F7E34"/>
    <w:rsid w:val="0030003F"/>
    <w:rsid w:val="00300116"/>
    <w:rsid w:val="00300361"/>
    <w:rsid w:val="00300841"/>
    <w:rsid w:val="00300CD5"/>
    <w:rsid w:val="00300D9D"/>
    <w:rsid w:val="003011D8"/>
    <w:rsid w:val="00302288"/>
    <w:rsid w:val="003022A9"/>
    <w:rsid w:val="00302A48"/>
    <w:rsid w:val="00302D80"/>
    <w:rsid w:val="00302E51"/>
    <w:rsid w:val="003038BD"/>
    <w:rsid w:val="0030395E"/>
    <w:rsid w:val="003040BD"/>
    <w:rsid w:val="00304A12"/>
    <w:rsid w:val="00305056"/>
    <w:rsid w:val="00305368"/>
    <w:rsid w:val="003053A0"/>
    <w:rsid w:val="00305AB4"/>
    <w:rsid w:val="003062A4"/>
    <w:rsid w:val="00306483"/>
    <w:rsid w:val="00306579"/>
    <w:rsid w:val="003066A4"/>
    <w:rsid w:val="00306861"/>
    <w:rsid w:val="003068E6"/>
    <w:rsid w:val="00306A21"/>
    <w:rsid w:val="00306C6C"/>
    <w:rsid w:val="00306D58"/>
    <w:rsid w:val="00306F92"/>
    <w:rsid w:val="00307086"/>
    <w:rsid w:val="00307125"/>
    <w:rsid w:val="0030750F"/>
    <w:rsid w:val="0030766E"/>
    <w:rsid w:val="00307E70"/>
    <w:rsid w:val="00310489"/>
    <w:rsid w:val="0031060C"/>
    <w:rsid w:val="00310949"/>
    <w:rsid w:val="0031148B"/>
    <w:rsid w:val="00311501"/>
    <w:rsid w:val="00311716"/>
    <w:rsid w:val="0031213B"/>
    <w:rsid w:val="00312238"/>
    <w:rsid w:val="00312903"/>
    <w:rsid w:val="003129DE"/>
    <w:rsid w:val="00313A68"/>
    <w:rsid w:val="00313B9C"/>
    <w:rsid w:val="00313F2E"/>
    <w:rsid w:val="00313F39"/>
    <w:rsid w:val="00314940"/>
    <w:rsid w:val="003149E0"/>
    <w:rsid w:val="00314DA4"/>
    <w:rsid w:val="003153F7"/>
    <w:rsid w:val="00315B2C"/>
    <w:rsid w:val="00315DF9"/>
    <w:rsid w:val="00315FF9"/>
    <w:rsid w:val="0031600E"/>
    <w:rsid w:val="003164A2"/>
    <w:rsid w:val="00316A54"/>
    <w:rsid w:val="00316C7A"/>
    <w:rsid w:val="003171A5"/>
    <w:rsid w:val="00317304"/>
    <w:rsid w:val="00317B99"/>
    <w:rsid w:val="00317CF2"/>
    <w:rsid w:val="00320061"/>
    <w:rsid w:val="00320254"/>
    <w:rsid w:val="00320AF5"/>
    <w:rsid w:val="00320B57"/>
    <w:rsid w:val="00321283"/>
    <w:rsid w:val="0032197D"/>
    <w:rsid w:val="00321BCC"/>
    <w:rsid w:val="003224FC"/>
    <w:rsid w:val="00322565"/>
    <w:rsid w:val="0032310F"/>
    <w:rsid w:val="003231D6"/>
    <w:rsid w:val="003236B1"/>
    <w:rsid w:val="003236DA"/>
    <w:rsid w:val="0032372F"/>
    <w:rsid w:val="00323AC9"/>
    <w:rsid w:val="00323F0C"/>
    <w:rsid w:val="00324B98"/>
    <w:rsid w:val="003252D1"/>
    <w:rsid w:val="003253E1"/>
    <w:rsid w:val="00325BB5"/>
    <w:rsid w:val="00325D93"/>
    <w:rsid w:val="00326265"/>
    <w:rsid w:val="0032628B"/>
    <w:rsid w:val="0032642C"/>
    <w:rsid w:val="00326438"/>
    <w:rsid w:val="00327AFA"/>
    <w:rsid w:val="003306F8"/>
    <w:rsid w:val="00330FE1"/>
    <w:rsid w:val="00331269"/>
    <w:rsid w:val="00331A12"/>
    <w:rsid w:val="00331E43"/>
    <w:rsid w:val="00333215"/>
    <w:rsid w:val="003333BA"/>
    <w:rsid w:val="00333628"/>
    <w:rsid w:val="00333BC4"/>
    <w:rsid w:val="00333BCE"/>
    <w:rsid w:val="00333DA5"/>
    <w:rsid w:val="0033405D"/>
    <w:rsid w:val="003344C2"/>
    <w:rsid w:val="00334511"/>
    <w:rsid w:val="00334B48"/>
    <w:rsid w:val="00334C9D"/>
    <w:rsid w:val="0033518A"/>
    <w:rsid w:val="00335657"/>
    <w:rsid w:val="003356A0"/>
    <w:rsid w:val="00335846"/>
    <w:rsid w:val="00335929"/>
    <w:rsid w:val="003361D2"/>
    <w:rsid w:val="00336BE4"/>
    <w:rsid w:val="00337523"/>
    <w:rsid w:val="00337EBC"/>
    <w:rsid w:val="0034029A"/>
    <w:rsid w:val="0034052E"/>
    <w:rsid w:val="003410F0"/>
    <w:rsid w:val="00341267"/>
    <w:rsid w:val="0034142A"/>
    <w:rsid w:val="003414B3"/>
    <w:rsid w:val="00341A8F"/>
    <w:rsid w:val="003428B8"/>
    <w:rsid w:val="00342EE2"/>
    <w:rsid w:val="00342F76"/>
    <w:rsid w:val="003432AF"/>
    <w:rsid w:val="00343493"/>
    <w:rsid w:val="00343800"/>
    <w:rsid w:val="00343A7F"/>
    <w:rsid w:val="00343FEF"/>
    <w:rsid w:val="003441AC"/>
    <w:rsid w:val="00344209"/>
    <w:rsid w:val="003455E0"/>
    <w:rsid w:val="00345B90"/>
    <w:rsid w:val="00345BB7"/>
    <w:rsid w:val="00345DFC"/>
    <w:rsid w:val="00346288"/>
    <w:rsid w:val="00346913"/>
    <w:rsid w:val="003472C0"/>
    <w:rsid w:val="00347ED4"/>
    <w:rsid w:val="00347EEE"/>
    <w:rsid w:val="00347F88"/>
    <w:rsid w:val="003500A9"/>
    <w:rsid w:val="0035014C"/>
    <w:rsid w:val="00350374"/>
    <w:rsid w:val="0035059B"/>
    <w:rsid w:val="00350E7B"/>
    <w:rsid w:val="003513CF"/>
    <w:rsid w:val="003516DE"/>
    <w:rsid w:val="00351BA1"/>
    <w:rsid w:val="003523CB"/>
    <w:rsid w:val="00353334"/>
    <w:rsid w:val="003539F9"/>
    <w:rsid w:val="00353D4A"/>
    <w:rsid w:val="003541B2"/>
    <w:rsid w:val="003542DE"/>
    <w:rsid w:val="00354554"/>
    <w:rsid w:val="00354F06"/>
    <w:rsid w:val="0035525F"/>
    <w:rsid w:val="0035555F"/>
    <w:rsid w:val="0035566A"/>
    <w:rsid w:val="003559DE"/>
    <w:rsid w:val="00355C50"/>
    <w:rsid w:val="00355FCD"/>
    <w:rsid w:val="00356650"/>
    <w:rsid w:val="00356B19"/>
    <w:rsid w:val="00356E85"/>
    <w:rsid w:val="003572E3"/>
    <w:rsid w:val="00357886"/>
    <w:rsid w:val="00357B84"/>
    <w:rsid w:val="00360571"/>
    <w:rsid w:val="00360F92"/>
    <w:rsid w:val="00361024"/>
    <w:rsid w:val="0036116A"/>
    <w:rsid w:val="00361427"/>
    <w:rsid w:val="00361482"/>
    <w:rsid w:val="0036191B"/>
    <w:rsid w:val="00361AF1"/>
    <w:rsid w:val="003624F1"/>
    <w:rsid w:val="0036265C"/>
    <w:rsid w:val="00362691"/>
    <w:rsid w:val="0036280D"/>
    <w:rsid w:val="003628F7"/>
    <w:rsid w:val="00362AF8"/>
    <w:rsid w:val="00362C74"/>
    <w:rsid w:val="00362F92"/>
    <w:rsid w:val="00362FF4"/>
    <w:rsid w:val="003630D6"/>
    <w:rsid w:val="00363464"/>
    <w:rsid w:val="00363C69"/>
    <w:rsid w:val="00363F32"/>
    <w:rsid w:val="00364D20"/>
    <w:rsid w:val="00364F9F"/>
    <w:rsid w:val="00365CE0"/>
    <w:rsid w:val="00366025"/>
    <w:rsid w:val="00366210"/>
    <w:rsid w:val="00366621"/>
    <w:rsid w:val="0036696C"/>
    <w:rsid w:val="00367103"/>
    <w:rsid w:val="00367A5A"/>
    <w:rsid w:val="00370103"/>
    <w:rsid w:val="00370421"/>
    <w:rsid w:val="003708A6"/>
    <w:rsid w:val="00370EE4"/>
    <w:rsid w:val="00371349"/>
    <w:rsid w:val="00371683"/>
    <w:rsid w:val="00371ABE"/>
    <w:rsid w:val="0037214A"/>
    <w:rsid w:val="00372451"/>
    <w:rsid w:val="003726E1"/>
    <w:rsid w:val="0037299F"/>
    <w:rsid w:val="00372D91"/>
    <w:rsid w:val="003730BF"/>
    <w:rsid w:val="003736B0"/>
    <w:rsid w:val="0037395E"/>
    <w:rsid w:val="00373B1A"/>
    <w:rsid w:val="00373E95"/>
    <w:rsid w:val="00374357"/>
    <w:rsid w:val="00374552"/>
    <w:rsid w:val="00374A53"/>
    <w:rsid w:val="00374F84"/>
    <w:rsid w:val="00374F9C"/>
    <w:rsid w:val="00375058"/>
    <w:rsid w:val="0037584C"/>
    <w:rsid w:val="00375EAD"/>
    <w:rsid w:val="003761E1"/>
    <w:rsid w:val="003767BE"/>
    <w:rsid w:val="003769B9"/>
    <w:rsid w:val="00376B86"/>
    <w:rsid w:val="003770B7"/>
    <w:rsid w:val="0037739E"/>
    <w:rsid w:val="0037796C"/>
    <w:rsid w:val="00377AE8"/>
    <w:rsid w:val="00380179"/>
    <w:rsid w:val="003802C0"/>
    <w:rsid w:val="00380671"/>
    <w:rsid w:val="003807DD"/>
    <w:rsid w:val="00380AE2"/>
    <w:rsid w:val="00380F8A"/>
    <w:rsid w:val="00381BD2"/>
    <w:rsid w:val="00381E75"/>
    <w:rsid w:val="003822AF"/>
    <w:rsid w:val="003827F6"/>
    <w:rsid w:val="0038294A"/>
    <w:rsid w:val="00382C52"/>
    <w:rsid w:val="00382C97"/>
    <w:rsid w:val="00382E2E"/>
    <w:rsid w:val="00382FE6"/>
    <w:rsid w:val="003830CB"/>
    <w:rsid w:val="003831D2"/>
    <w:rsid w:val="003833BB"/>
    <w:rsid w:val="00383506"/>
    <w:rsid w:val="00383A1D"/>
    <w:rsid w:val="00383E07"/>
    <w:rsid w:val="0038471C"/>
    <w:rsid w:val="00384B29"/>
    <w:rsid w:val="00385025"/>
    <w:rsid w:val="00385140"/>
    <w:rsid w:val="003852BC"/>
    <w:rsid w:val="00386160"/>
    <w:rsid w:val="0038617F"/>
    <w:rsid w:val="00386340"/>
    <w:rsid w:val="00386383"/>
    <w:rsid w:val="0038638C"/>
    <w:rsid w:val="0038703F"/>
    <w:rsid w:val="003877C0"/>
    <w:rsid w:val="00387D5F"/>
    <w:rsid w:val="0039086E"/>
    <w:rsid w:val="00390F37"/>
    <w:rsid w:val="003910C4"/>
    <w:rsid w:val="003910C7"/>
    <w:rsid w:val="003910D7"/>
    <w:rsid w:val="0039126F"/>
    <w:rsid w:val="003913C0"/>
    <w:rsid w:val="003914E9"/>
    <w:rsid w:val="0039177B"/>
    <w:rsid w:val="00391C46"/>
    <w:rsid w:val="00391C4C"/>
    <w:rsid w:val="00392087"/>
    <w:rsid w:val="00392444"/>
    <w:rsid w:val="003924C3"/>
    <w:rsid w:val="0039289A"/>
    <w:rsid w:val="00392FC6"/>
    <w:rsid w:val="00393724"/>
    <w:rsid w:val="003938F8"/>
    <w:rsid w:val="00393CF7"/>
    <w:rsid w:val="00394222"/>
    <w:rsid w:val="00394458"/>
    <w:rsid w:val="00394602"/>
    <w:rsid w:val="003946BB"/>
    <w:rsid w:val="00394B50"/>
    <w:rsid w:val="00394BA4"/>
    <w:rsid w:val="0039594F"/>
    <w:rsid w:val="00396EF0"/>
    <w:rsid w:val="003971EA"/>
    <w:rsid w:val="00397B70"/>
    <w:rsid w:val="00397D69"/>
    <w:rsid w:val="003A014A"/>
    <w:rsid w:val="003A0378"/>
    <w:rsid w:val="003A054E"/>
    <w:rsid w:val="003A06C5"/>
    <w:rsid w:val="003A0E5C"/>
    <w:rsid w:val="003A1153"/>
    <w:rsid w:val="003A1196"/>
    <w:rsid w:val="003A146A"/>
    <w:rsid w:val="003A165F"/>
    <w:rsid w:val="003A17FF"/>
    <w:rsid w:val="003A217C"/>
    <w:rsid w:val="003A2EEE"/>
    <w:rsid w:val="003A3040"/>
    <w:rsid w:val="003A321A"/>
    <w:rsid w:val="003A358E"/>
    <w:rsid w:val="003A36EA"/>
    <w:rsid w:val="003A414E"/>
    <w:rsid w:val="003A4658"/>
    <w:rsid w:val="003A47D8"/>
    <w:rsid w:val="003A4ADC"/>
    <w:rsid w:val="003A4FBD"/>
    <w:rsid w:val="003A52D9"/>
    <w:rsid w:val="003A5C58"/>
    <w:rsid w:val="003A62E0"/>
    <w:rsid w:val="003A6491"/>
    <w:rsid w:val="003A67D7"/>
    <w:rsid w:val="003A6FA7"/>
    <w:rsid w:val="003A7834"/>
    <w:rsid w:val="003A7B7A"/>
    <w:rsid w:val="003A7E15"/>
    <w:rsid w:val="003A7E71"/>
    <w:rsid w:val="003B033E"/>
    <w:rsid w:val="003B066B"/>
    <w:rsid w:val="003B0705"/>
    <w:rsid w:val="003B070A"/>
    <w:rsid w:val="003B0F25"/>
    <w:rsid w:val="003B11DB"/>
    <w:rsid w:val="003B1638"/>
    <w:rsid w:val="003B2B26"/>
    <w:rsid w:val="003B2D93"/>
    <w:rsid w:val="003B2DCC"/>
    <w:rsid w:val="003B2E65"/>
    <w:rsid w:val="003B2EF8"/>
    <w:rsid w:val="003B34CB"/>
    <w:rsid w:val="003B4066"/>
    <w:rsid w:val="003B4803"/>
    <w:rsid w:val="003B4C4B"/>
    <w:rsid w:val="003B4C6D"/>
    <w:rsid w:val="003B4C74"/>
    <w:rsid w:val="003B5FB5"/>
    <w:rsid w:val="003B60FF"/>
    <w:rsid w:val="003B679C"/>
    <w:rsid w:val="003B6D3F"/>
    <w:rsid w:val="003B6E2A"/>
    <w:rsid w:val="003B6EFD"/>
    <w:rsid w:val="003B7045"/>
    <w:rsid w:val="003B7750"/>
    <w:rsid w:val="003B796F"/>
    <w:rsid w:val="003B7B09"/>
    <w:rsid w:val="003B7F2B"/>
    <w:rsid w:val="003C0C5D"/>
    <w:rsid w:val="003C0DEA"/>
    <w:rsid w:val="003C0E84"/>
    <w:rsid w:val="003C100D"/>
    <w:rsid w:val="003C132F"/>
    <w:rsid w:val="003C15BD"/>
    <w:rsid w:val="003C1797"/>
    <w:rsid w:val="003C19E3"/>
    <w:rsid w:val="003C1E66"/>
    <w:rsid w:val="003C2185"/>
    <w:rsid w:val="003C263A"/>
    <w:rsid w:val="003C2A35"/>
    <w:rsid w:val="003C2D0F"/>
    <w:rsid w:val="003C2EE9"/>
    <w:rsid w:val="003C3D0D"/>
    <w:rsid w:val="003C3D46"/>
    <w:rsid w:val="003C3FC7"/>
    <w:rsid w:val="003C40A2"/>
    <w:rsid w:val="003C416D"/>
    <w:rsid w:val="003C46A0"/>
    <w:rsid w:val="003C4A6F"/>
    <w:rsid w:val="003C4D3E"/>
    <w:rsid w:val="003C5423"/>
    <w:rsid w:val="003C5807"/>
    <w:rsid w:val="003C5D95"/>
    <w:rsid w:val="003C63B4"/>
    <w:rsid w:val="003C65B7"/>
    <w:rsid w:val="003C689F"/>
    <w:rsid w:val="003C6C17"/>
    <w:rsid w:val="003C6CFE"/>
    <w:rsid w:val="003C6EA2"/>
    <w:rsid w:val="003C6FDC"/>
    <w:rsid w:val="003C77FD"/>
    <w:rsid w:val="003C7889"/>
    <w:rsid w:val="003D07F7"/>
    <w:rsid w:val="003D099C"/>
    <w:rsid w:val="003D0DCE"/>
    <w:rsid w:val="003D115C"/>
    <w:rsid w:val="003D11EA"/>
    <w:rsid w:val="003D1C0D"/>
    <w:rsid w:val="003D1CE5"/>
    <w:rsid w:val="003D1E93"/>
    <w:rsid w:val="003D21E1"/>
    <w:rsid w:val="003D265D"/>
    <w:rsid w:val="003D2725"/>
    <w:rsid w:val="003D2B0A"/>
    <w:rsid w:val="003D306B"/>
    <w:rsid w:val="003D34FD"/>
    <w:rsid w:val="003D3FD0"/>
    <w:rsid w:val="003D4209"/>
    <w:rsid w:val="003D43DF"/>
    <w:rsid w:val="003D4443"/>
    <w:rsid w:val="003D45A8"/>
    <w:rsid w:val="003D47B1"/>
    <w:rsid w:val="003D5062"/>
    <w:rsid w:val="003D5170"/>
    <w:rsid w:val="003D5281"/>
    <w:rsid w:val="003D58C8"/>
    <w:rsid w:val="003D5EF9"/>
    <w:rsid w:val="003D60BD"/>
    <w:rsid w:val="003D67C1"/>
    <w:rsid w:val="003D69F7"/>
    <w:rsid w:val="003D6B70"/>
    <w:rsid w:val="003D6CFC"/>
    <w:rsid w:val="003D6EA1"/>
    <w:rsid w:val="003D7778"/>
    <w:rsid w:val="003D77A8"/>
    <w:rsid w:val="003D7AE6"/>
    <w:rsid w:val="003D7C5E"/>
    <w:rsid w:val="003D7F5A"/>
    <w:rsid w:val="003E066A"/>
    <w:rsid w:val="003E07FB"/>
    <w:rsid w:val="003E0C33"/>
    <w:rsid w:val="003E0C9F"/>
    <w:rsid w:val="003E1485"/>
    <w:rsid w:val="003E1C7D"/>
    <w:rsid w:val="003E22ED"/>
    <w:rsid w:val="003E23AD"/>
    <w:rsid w:val="003E2674"/>
    <w:rsid w:val="003E2A07"/>
    <w:rsid w:val="003E304C"/>
    <w:rsid w:val="003E339D"/>
    <w:rsid w:val="003E4912"/>
    <w:rsid w:val="003E49B0"/>
    <w:rsid w:val="003E4A0E"/>
    <w:rsid w:val="003E51A7"/>
    <w:rsid w:val="003E51D4"/>
    <w:rsid w:val="003E54D5"/>
    <w:rsid w:val="003E54E2"/>
    <w:rsid w:val="003E5D2F"/>
    <w:rsid w:val="003E62E9"/>
    <w:rsid w:val="003E71E2"/>
    <w:rsid w:val="003F0090"/>
    <w:rsid w:val="003F08CA"/>
    <w:rsid w:val="003F0AB1"/>
    <w:rsid w:val="003F0C9C"/>
    <w:rsid w:val="003F0DF8"/>
    <w:rsid w:val="003F0EE9"/>
    <w:rsid w:val="003F15CA"/>
    <w:rsid w:val="003F164D"/>
    <w:rsid w:val="003F1EB1"/>
    <w:rsid w:val="003F2114"/>
    <w:rsid w:val="003F27D2"/>
    <w:rsid w:val="003F282B"/>
    <w:rsid w:val="003F291E"/>
    <w:rsid w:val="003F2F21"/>
    <w:rsid w:val="003F3399"/>
    <w:rsid w:val="003F3614"/>
    <w:rsid w:val="003F38C9"/>
    <w:rsid w:val="003F3BA0"/>
    <w:rsid w:val="003F4698"/>
    <w:rsid w:val="003F493B"/>
    <w:rsid w:val="003F4A62"/>
    <w:rsid w:val="003F4D77"/>
    <w:rsid w:val="003F54D1"/>
    <w:rsid w:val="003F5906"/>
    <w:rsid w:val="003F5916"/>
    <w:rsid w:val="003F5ADF"/>
    <w:rsid w:val="003F5C5F"/>
    <w:rsid w:val="003F5D9C"/>
    <w:rsid w:val="003F5FDE"/>
    <w:rsid w:val="003F6474"/>
    <w:rsid w:val="003F6A3E"/>
    <w:rsid w:val="003F7798"/>
    <w:rsid w:val="003F7892"/>
    <w:rsid w:val="004001C0"/>
    <w:rsid w:val="004004D1"/>
    <w:rsid w:val="0040053E"/>
    <w:rsid w:val="004005B6"/>
    <w:rsid w:val="004005F0"/>
    <w:rsid w:val="00400888"/>
    <w:rsid w:val="004010A6"/>
    <w:rsid w:val="00401A05"/>
    <w:rsid w:val="00402ED6"/>
    <w:rsid w:val="00402F7A"/>
    <w:rsid w:val="004031B4"/>
    <w:rsid w:val="004038CE"/>
    <w:rsid w:val="00404C01"/>
    <w:rsid w:val="00406314"/>
    <w:rsid w:val="00406370"/>
    <w:rsid w:val="00406379"/>
    <w:rsid w:val="004063F3"/>
    <w:rsid w:val="0040653A"/>
    <w:rsid w:val="00406761"/>
    <w:rsid w:val="0040679E"/>
    <w:rsid w:val="00406C7C"/>
    <w:rsid w:val="00407056"/>
    <w:rsid w:val="0040754E"/>
    <w:rsid w:val="00407794"/>
    <w:rsid w:val="00407BDB"/>
    <w:rsid w:val="00410445"/>
    <w:rsid w:val="00410BDF"/>
    <w:rsid w:val="00411960"/>
    <w:rsid w:val="00411B1C"/>
    <w:rsid w:val="00411F9D"/>
    <w:rsid w:val="00412080"/>
    <w:rsid w:val="004121E0"/>
    <w:rsid w:val="004122AF"/>
    <w:rsid w:val="0041231F"/>
    <w:rsid w:val="004123C5"/>
    <w:rsid w:val="00412770"/>
    <w:rsid w:val="00412D46"/>
    <w:rsid w:val="00413809"/>
    <w:rsid w:val="00413BBD"/>
    <w:rsid w:val="0041471D"/>
    <w:rsid w:val="00414811"/>
    <w:rsid w:val="00414871"/>
    <w:rsid w:val="00415038"/>
    <w:rsid w:val="00415260"/>
    <w:rsid w:val="004154A0"/>
    <w:rsid w:val="00415A1A"/>
    <w:rsid w:val="00415FDC"/>
    <w:rsid w:val="00416053"/>
    <w:rsid w:val="00416567"/>
    <w:rsid w:val="00416D6A"/>
    <w:rsid w:val="004171C6"/>
    <w:rsid w:val="0041760D"/>
    <w:rsid w:val="00417729"/>
    <w:rsid w:val="00420148"/>
    <w:rsid w:val="004201A8"/>
    <w:rsid w:val="004205A9"/>
    <w:rsid w:val="00420737"/>
    <w:rsid w:val="00420E79"/>
    <w:rsid w:val="0042152F"/>
    <w:rsid w:val="00422210"/>
    <w:rsid w:val="00422247"/>
    <w:rsid w:val="004223F5"/>
    <w:rsid w:val="00422509"/>
    <w:rsid w:val="004229E0"/>
    <w:rsid w:val="00422BAB"/>
    <w:rsid w:val="004237C8"/>
    <w:rsid w:val="00423ACD"/>
    <w:rsid w:val="00423C42"/>
    <w:rsid w:val="00424187"/>
    <w:rsid w:val="00424277"/>
    <w:rsid w:val="00424433"/>
    <w:rsid w:val="004244D0"/>
    <w:rsid w:val="004249AE"/>
    <w:rsid w:val="00424A0D"/>
    <w:rsid w:val="00424BAA"/>
    <w:rsid w:val="00424C21"/>
    <w:rsid w:val="00424EC7"/>
    <w:rsid w:val="004253E7"/>
    <w:rsid w:val="00425831"/>
    <w:rsid w:val="004258B0"/>
    <w:rsid w:val="00425CDD"/>
    <w:rsid w:val="00425FD4"/>
    <w:rsid w:val="0042607E"/>
    <w:rsid w:val="00426DAB"/>
    <w:rsid w:val="004302D8"/>
    <w:rsid w:val="004305A9"/>
    <w:rsid w:val="00430C67"/>
    <w:rsid w:val="004313A6"/>
    <w:rsid w:val="00431619"/>
    <w:rsid w:val="00431D01"/>
    <w:rsid w:val="00432285"/>
    <w:rsid w:val="00432421"/>
    <w:rsid w:val="00432B5F"/>
    <w:rsid w:val="00432C79"/>
    <w:rsid w:val="0043338B"/>
    <w:rsid w:val="00433777"/>
    <w:rsid w:val="00433BC9"/>
    <w:rsid w:val="00433DE2"/>
    <w:rsid w:val="0043418D"/>
    <w:rsid w:val="004342EE"/>
    <w:rsid w:val="0043462A"/>
    <w:rsid w:val="00434863"/>
    <w:rsid w:val="00434DF9"/>
    <w:rsid w:val="0043541B"/>
    <w:rsid w:val="0043577E"/>
    <w:rsid w:val="00436483"/>
    <w:rsid w:val="004367FF"/>
    <w:rsid w:val="004368EB"/>
    <w:rsid w:val="00436BB1"/>
    <w:rsid w:val="00436BE9"/>
    <w:rsid w:val="00436FE7"/>
    <w:rsid w:val="004371E7"/>
    <w:rsid w:val="0043721B"/>
    <w:rsid w:val="0043740C"/>
    <w:rsid w:val="00437A7B"/>
    <w:rsid w:val="00437C03"/>
    <w:rsid w:val="00437FCB"/>
    <w:rsid w:val="00440226"/>
    <w:rsid w:val="004402BD"/>
    <w:rsid w:val="00440459"/>
    <w:rsid w:val="00441299"/>
    <w:rsid w:val="00442033"/>
    <w:rsid w:val="004429BB"/>
    <w:rsid w:val="00442BB3"/>
    <w:rsid w:val="0044388D"/>
    <w:rsid w:val="00443A6F"/>
    <w:rsid w:val="00443B98"/>
    <w:rsid w:val="00444002"/>
    <w:rsid w:val="00444035"/>
    <w:rsid w:val="004440BF"/>
    <w:rsid w:val="004441EE"/>
    <w:rsid w:val="004444EC"/>
    <w:rsid w:val="00444F14"/>
    <w:rsid w:val="00445509"/>
    <w:rsid w:val="00445586"/>
    <w:rsid w:val="00445BDB"/>
    <w:rsid w:val="00445E5D"/>
    <w:rsid w:val="004463BC"/>
    <w:rsid w:val="004463EE"/>
    <w:rsid w:val="0044683A"/>
    <w:rsid w:val="00446994"/>
    <w:rsid w:val="004469F1"/>
    <w:rsid w:val="004469F5"/>
    <w:rsid w:val="00446BF5"/>
    <w:rsid w:val="004474A4"/>
    <w:rsid w:val="0045034A"/>
    <w:rsid w:val="004504F2"/>
    <w:rsid w:val="00450784"/>
    <w:rsid w:val="00450F30"/>
    <w:rsid w:val="00451340"/>
    <w:rsid w:val="00451ADD"/>
    <w:rsid w:val="00451C46"/>
    <w:rsid w:val="00452C9C"/>
    <w:rsid w:val="00453E3B"/>
    <w:rsid w:val="00454631"/>
    <w:rsid w:val="00454C99"/>
    <w:rsid w:val="0045544F"/>
    <w:rsid w:val="004556AC"/>
    <w:rsid w:val="00455A55"/>
    <w:rsid w:val="00455EA7"/>
    <w:rsid w:val="004560C6"/>
    <w:rsid w:val="0045637F"/>
    <w:rsid w:val="00456488"/>
    <w:rsid w:val="00456DD9"/>
    <w:rsid w:val="004576A2"/>
    <w:rsid w:val="004600AE"/>
    <w:rsid w:val="0046014A"/>
    <w:rsid w:val="00460B9C"/>
    <w:rsid w:val="0046128F"/>
    <w:rsid w:val="00461306"/>
    <w:rsid w:val="0046255A"/>
    <w:rsid w:val="00462590"/>
    <w:rsid w:val="0046294E"/>
    <w:rsid w:val="00462A77"/>
    <w:rsid w:val="00462D18"/>
    <w:rsid w:val="00462DB5"/>
    <w:rsid w:val="00462E7D"/>
    <w:rsid w:val="004633EA"/>
    <w:rsid w:val="004635AA"/>
    <w:rsid w:val="00464803"/>
    <w:rsid w:val="00464932"/>
    <w:rsid w:val="00464E66"/>
    <w:rsid w:val="004651AD"/>
    <w:rsid w:val="004652F7"/>
    <w:rsid w:val="004658B6"/>
    <w:rsid w:val="0046593B"/>
    <w:rsid w:val="00465C70"/>
    <w:rsid w:val="00465FAD"/>
    <w:rsid w:val="0046688F"/>
    <w:rsid w:val="00467178"/>
    <w:rsid w:val="00467229"/>
    <w:rsid w:val="004674DB"/>
    <w:rsid w:val="0046792A"/>
    <w:rsid w:val="0046799C"/>
    <w:rsid w:val="00467F0E"/>
    <w:rsid w:val="004700C6"/>
    <w:rsid w:val="00470112"/>
    <w:rsid w:val="004705B9"/>
    <w:rsid w:val="004705CF"/>
    <w:rsid w:val="00470717"/>
    <w:rsid w:val="004709EE"/>
    <w:rsid w:val="00470EB0"/>
    <w:rsid w:val="00471052"/>
    <w:rsid w:val="00471096"/>
    <w:rsid w:val="00471330"/>
    <w:rsid w:val="00471BF8"/>
    <w:rsid w:val="00471CD6"/>
    <w:rsid w:val="00471FC1"/>
    <w:rsid w:val="00472036"/>
    <w:rsid w:val="00472195"/>
    <w:rsid w:val="00472545"/>
    <w:rsid w:val="00472B1F"/>
    <w:rsid w:val="00472EF8"/>
    <w:rsid w:val="00473476"/>
    <w:rsid w:val="00473C3B"/>
    <w:rsid w:val="00473D7F"/>
    <w:rsid w:val="00474196"/>
    <w:rsid w:val="0047421A"/>
    <w:rsid w:val="00474284"/>
    <w:rsid w:val="00474457"/>
    <w:rsid w:val="00474D45"/>
    <w:rsid w:val="00474D77"/>
    <w:rsid w:val="0047520B"/>
    <w:rsid w:val="0047581B"/>
    <w:rsid w:val="004758D8"/>
    <w:rsid w:val="00475B4A"/>
    <w:rsid w:val="00475CE4"/>
    <w:rsid w:val="00475FF7"/>
    <w:rsid w:val="0047619A"/>
    <w:rsid w:val="00476AD6"/>
    <w:rsid w:val="00477086"/>
    <w:rsid w:val="004770C3"/>
    <w:rsid w:val="00477F11"/>
    <w:rsid w:val="00480966"/>
    <w:rsid w:val="00480C52"/>
    <w:rsid w:val="00480E31"/>
    <w:rsid w:val="004815EA"/>
    <w:rsid w:val="00481682"/>
    <w:rsid w:val="0048179E"/>
    <w:rsid w:val="00482A49"/>
    <w:rsid w:val="00482D55"/>
    <w:rsid w:val="00483510"/>
    <w:rsid w:val="00483591"/>
    <w:rsid w:val="004837BE"/>
    <w:rsid w:val="0048396D"/>
    <w:rsid w:val="00483E17"/>
    <w:rsid w:val="0048423A"/>
    <w:rsid w:val="00484826"/>
    <w:rsid w:val="0048496B"/>
    <w:rsid w:val="0048499F"/>
    <w:rsid w:val="00484D35"/>
    <w:rsid w:val="004858AA"/>
    <w:rsid w:val="00486396"/>
    <w:rsid w:val="00486450"/>
    <w:rsid w:val="0048681B"/>
    <w:rsid w:val="0048689F"/>
    <w:rsid w:val="00486941"/>
    <w:rsid w:val="00486AEC"/>
    <w:rsid w:val="00486B77"/>
    <w:rsid w:val="00486D62"/>
    <w:rsid w:val="00487009"/>
    <w:rsid w:val="0048703A"/>
    <w:rsid w:val="004870E8"/>
    <w:rsid w:val="004871E3"/>
    <w:rsid w:val="00487469"/>
    <w:rsid w:val="004874F4"/>
    <w:rsid w:val="00487775"/>
    <w:rsid w:val="00487A6E"/>
    <w:rsid w:val="0049004B"/>
    <w:rsid w:val="00490644"/>
    <w:rsid w:val="00490727"/>
    <w:rsid w:val="004908BD"/>
    <w:rsid w:val="00491B6C"/>
    <w:rsid w:val="00491E77"/>
    <w:rsid w:val="004921E7"/>
    <w:rsid w:val="00492BEE"/>
    <w:rsid w:val="004933C2"/>
    <w:rsid w:val="0049369E"/>
    <w:rsid w:val="004939B9"/>
    <w:rsid w:val="00493A3F"/>
    <w:rsid w:val="0049412D"/>
    <w:rsid w:val="0049427C"/>
    <w:rsid w:val="00494460"/>
    <w:rsid w:val="00494776"/>
    <w:rsid w:val="004947C8"/>
    <w:rsid w:val="00494E7B"/>
    <w:rsid w:val="00494F38"/>
    <w:rsid w:val="00494FD6"/>
    <w:rsid w:val="0049507A"/>
    <w:rsid w:val="00495223"/>
    <w:rsid w:val="00495593"/>
    <w:rsid w:val="0049590D"/>
    <w:rsid w:val="0049653B"/>
    <w:rsid w:val="00496C8A"/>
    <w:rsid w:val="00496F79"/>
    <w:rsid w:val="0049702F"/>
    <w:rsid w:val="00497306"/>
    <w:rsid w:val="00497528"/>
    <w:rsid w:val="004975A4"/>
    <w:rsid w:val="00497998"/>
    <w:rsid w:val="004A0387"/>
    <w:rsid w:val="004A1248"/>
    <w:rsid w:val="004A18D4"/>
    <w:rsid w:val="004A18DD"/>
    <w:rsid w:val="004A1DFC"/>
    <w:rsid w:val="004A1EC2"/>
    <w:rsid w:val="004A2428"/>
    <w:rsid w:val="004A24D8"/>
    <w:rsid w:val="004A2527"/>
    <w:rsid w:val="004A29BC"/>
    <w:rsid w:val="004A29D7"/>
    <w:rsid w:val="004A2BC8"/>
    <w:rsid w:val="004A2EB0"/>
    <w:rsid w:val="004A2EE1"/>
    <w:rsid w:val="004A3433"/>
    <w:rsid w:val="004A42FD"/>
    <w:rsid w:val="004A4318"/>
    <w:rsid w:val="004A4542"/>
    <w:rsid w:val="004A45D4"/>
    <w:rsid w:val="004A48FD"/>
    <w:rsid w:val="004A4AEE"/>
    <w:rsid w:val="004A4F0D"/>
    <w:rsid w:val="004A544F"/>
    <w:rsid w:val="004A573B"/>
    <w:rsid w:val="004A5A26"/>
    <w:rsid w:val="004A62A0"/>
    <w:rsid w:val="004A685B"/>
    <w:rsid w:val="004A6A46"/>
    <w:rsid w:val="004A6D32"/>
    <w:rsid w:val="004A71BC"/>
    <w:rsid w:val="004A7354"/>
    <w:rsid w:val="004A7BC4"/>
    <w:rsid w:val="004B02E3"/>
    <w:rsid w:val="004B04CF"/>
    <w:rsid w:val="004B062B"/>
    <w:rsid w:val="004B0BB4"/>
    <w:rsid w:val="004B0BDB"/>
    <w:rsid w:val="004B0E69"/>
    <w:rsid w:val="004B16F2"/>
    <w:rsid w:val="004B1EE5"/>
    <w:rsid w:val="004B21CD"/>
    <w:rsid w:val="004B2537"/>
    <w:rsid w:val="004B2563"/>
    <w:rsid w:val="004B2592"/>
    <w:rsid w:val="004B2D63"/>
    <w:rsid w:val="004B315A"/>
    <w:rsid w:val="004B31D8"/>
    <w:rsid w:val="004B359F"/>
    <w:rsid w:val="004B35D3"/>
    <w:rsid w:val="004B3C31"/>
    <w:rsid w:val="004B4603"/>
    <w:rsid w:val="004B4B09"/>
    <w:rsid w:val="004B5039"/>
    <w:rsid w:val="004B5083"/>
    <w:rsid w:val="004B5567"/>
    <w:rsid w:val="004B5674"/>
    <w:rsid w:val="004B56C7"/>
    <w:rsid w:val="004B61B3"/>
    <w:rsid w:val="004B61C5"/>
    <w:rsid w:val="004B683E"/>
    <w:rsid w:val="004B68B0"/>
    <w:rsid w:val="004B706E"/>
    <w:rsid w:val="004B740E"/>
    <w:rsid w:val="004C00E8"/>
    <w:rsid w:val="004C0270"/>
    <w:rsid w:val="004C062E"/>
    <w:rsid w:val="004C07D9"/>
    <w:rsid w:val="004C0937"/>
    <w:rsid w:val="004C0B74"/>
    <w:rsid w:val="004C0B9A"/>
    <w:rsid w:val="004C1126"/>
    <w:rsid w:val="004C1593"/>
    <w:rsid w:val="004C1C5D"/>
    <w:rsid w:val="004C1E9B"/>
    <w:rsid w:val="004C212F"/>
    <w:rsid w:val="004C233A"/>
    <w:rsid w:val="004C2B5E"/>
    <w:rsid w:val="004C2DC1"/>
    <w:rsid w:val="004C2FC2"/>
    <w:rsid w:val="004C30F9"/>
    <w:rsid w:val="004C4097"/>
    <w:rsid w:val="004C4160"/>
    <w:rsid w:val="004C473E"/>
    <w:rsid w:val="004C5101"/>
    <w:rsid w:val="004C5362"/>
    <w:rsid w:val="004C5B6A"/>
    <w:rsid w:val="004C5E37"/>
    <w:rsid w:val="004C61EF"/>
    <w:rsid w:val="004C6AAD"/>
    <w:rsid w:val="004C6B2B"/>
    <w:rsid w:val="004C6D81"/>
    <w:rsid w:val="004C6E27"/>
    <w:rsid w:val="004C73ED"/>
    <w:rsid w:val="004C75F6"/>
    <w:rsid w:val="004C7677"/>
    <w:rsid w:val="004C7CF1"/>
    <w:rsid w:val="004C7D69"/>
    <w:rsid w:val="004C7F05"/>
    <w:rsid w:val="004D02CE"/>
    <w:rsid w:val="004D0738"/>
    <w:rsid w:val="004D0CB1"/>
    <w:rsid w:val="004D0FEB"/>
    <w:rsid w:val="004D129B"/>
    <w:rsid w:val="004D12B1"/>
    <w:rsid w:val="004D173B"/>
    <w:rsid w:val="004D1D73"/>
    <w:rsid w:val="004D1D94"/>
    <w:rsid w:val="004D1FD4"/>
    <w:rsid w:val="004D200A"/>
    <w:rsid w:val="004D354C"/>
    <w:rsid w:val="004D3812"/>
    <w:rsid w:val="004D3A2D"/>
    <w:rsid w:val="004D3B91"/>
    <w:rsid w:val="004D3C3F"/>
    <w:rsid w:val="004D3C73"/>
    <w:rsid w:val="004D449D"/>
    <w:rsid w:val="004D4A69"/>
    <w:rsid w:val="004D501A"/>
    <w:rsid w:val="004D54A2"/>
    <w:rsid w:val="004D564D"/>
    <w:rsid w:val="004D57AE"/>
    <w:rsid w:val="004D57E0"/>
    <w:rsid w:val="004D617E"/>
    <w:rsid w:val="004D62E9"/>
    <w:rsid w:val="004D66EA"/>
    <w:rsid w:val="004D69E6"/>
    <w:rsid w:val="004D6BD1"/>
    <w:rsid w:val="004D6C33"/>
    <w:rsid w:val="004D6FA7"/>
    <w:rsid w:val="004D7B6B"/>
    <w:rsid w:val="004D7CFB"/>
    <w:rsid w:val="004D7ECD"/>
    <w:rsid w:val="004E05A5"/>
    <w:rsid w:val="004E0D84"/>
    <w:rsid w:val="004E0E22"/>
    <w:rsid w:val="004E1B1C"/>
    <w:rsid w:val="004E1C3F"/>
    <w:rsid w:val="004E232A"/>
    <w:rsid w:val="004E2791"/>
    <w:rsid w:val="004E29D7"/>
    <w:rsid w:val="004E2D6F"/>
    <w:rsid w:val="004E2F4F"/>
    <w:rsid w:val="004E3B45"/>
    <w:rsid w:val="004E3F2D"/>
    <w:rsid w:val="004E439F"/>
    <w:rsid w:val="004E544B"/>
    <w:rsid w:val="004E590A"/>
    <w:rsid w:val="004E5B52"/>
    <w:rsid w:val="004E6239"/>
    <w:rsid w:val="004E659F"/>
    <w:rsid w:val="004E7234"/>
    <w:rsid w:val="004E7FBF"/>
    <w:rsid w:val="004F0219"/>
    <w:rsid w:val="004F0469"/>
    <w:rsid w:val="004F05B3"/>
    <w:rsid w:val="004F0730"/>
    <w:rsid w:val="004F07B0"/>
    <w:rsid w:val="004F0A22"/>
    <w:rsid w:val="004F18C8"/>
    <w:rsid w:val="004F18F7"/>
    <w:rsid w:val="004F1A5B"/>
    <w:rsid w:val="004F1A75"/>
    <w:rsid w:val="004F1C5A"/>
    <w:rsid w:val="004F249E"/>
    <w:rsid w:val="004F2AB8"/>
    <w:rsid w:val="004F2CE8"/>
    <w:rsid w:val="004F35CB"/>
    <w:rsid w:val="004F3D53"/>
    <w:rsid w:val="004F41E3"/>
    <w:rsid w:val="004F45E3"/>
    <w:rsid w:val="004F49B3"/>
    <w:rsid w:val="004F4C85"/>
    <w:rsid w:val="004F4CC9"/>
    <w:rsid w:val="004F5066"/>
    <w:rsid w:val="004F51E4"/>
    <w:rsid w:val="004F520F"/>
    <w:rsid w:val="004F5CC0"/>
    <w:rsid w:val="004F5F6B"/>
    <w:rsid w:val="004F64D8"/>
    <w:rsid w:val="004F67AD"/>
    <w:rsid w:val="004F67CA"/>
    <w:rsid w:val="004F6C25"/>
    <w:rsid w:val="004F6FDB"/>
    <w:rsid w:val="004F70BE"/>
    <w:rsid w:val="004F7443"/>
    <w:rsid w:val="004F76AF"/>
    <w:rsid w:val="005001BA"/>
    <w:rsid w:val="00500579"/>
    <w:rsid w:val="00500AF5"/>
    <w:rsid w:val="00500E8B"/>
    <w:rsid w:val="00500FFD"/>
    <w:rsid w:val="00501854"/>
    <w:rsid w:val="00501BBE"/>
    <w:rsid w:val="00501BF9"/>
    <w:rsid w:val="00501C18"/>
    <w:rsid w:val="00501E51"/>
    <w:rsid w:val="00502478"/>
    <w:rsid w:val="00502C6E"/>
    <w:rsid w:val="0050311D"/>
    <w:rsid w:val="00503156"/>
    <w:rsid w:val="00503343"/>
    <w:rsid w:val="005038A2"/>
    <w:rsid w:val="00503B66"/>
    <w:rsid w:val="00503EAF"/>
    <w:rsid w:val="0050406D"/>
    <w:rsid w:val="0050465A"/>
    <w:rsid w:val="00504B04"/>
    <w:rsid w:val="00504BB8"/>
    <w:rsid w:val="00504C2F"/>
    <w:rsid w:val="005060E7"/>
    <w:rsid w:val="0050698E"/>
    <w:rsid w:val="00506EE3"/>
    <w:rsid w:val="0050704C"/>
    <w:rsid w:val="005073CB"/>
    <w:rsid w:val="005077D9"/>
    <w:rsid w:val="00507C41"/>
    <w:rsid w:val="00507EA4"/>
    <w:rsid w:val="00507EEA"/>
    <w:rsid w:val="0051008E"/>
    <w:rsid w:val="005106DF"/>
    <w:rsid w:val="0051079A"/>
    <w:rsid w:val="00510AC0"/>
    <w:rsid w:val="00511317"/>
    <w:rsid w:val="0051178B"/>
    <w:rsid w:val="00511AE8"/>
    <w:rsid w:val="00511AF6"/>
    <w:rsid w:val="00511B86"/>
    <w:rsid w:val="00511BF7"/>
    <w:rsid w:val="00511BFD"/>
    <w:rsid w:val="00511FA0"/>
    <w:rsid w:val="0051217F"/>
    <w:rsid w:val="00512523"/>
    <w:rsid w:val="00512E28"/>
    <w:rsid w:val="00512F98"/>
    <w:rsid w:val="005146F5"/>
    <w:rsid w:val="00514747"/>
    <w:rsid w:val="00514836"/>
    <w:rsid w:val="005154FE"/>
    <w:rsid w:val="00515563"/>
    <w:rsid w:val="00515680"/>
    <w:rsid w:val="00515EDB"/>
    <w:rsid w:val="0051670E"/>
    <w:rsid w:val="00516883"/>
    <w:rsid w:val="00516EAB"/>
    <w:rsid w:val="0051745A"/>
    <w:rsid w:val="00517597"/>
    <w:rsid w:val="0051771A"/>
    <w:rsid w:val="00517D6D"/>
    <w:rsid w:val="005200AC"/>
    <w:rsid w:val="0052032D"/>
    <w:rsid w:val="0052053D"/>
    <w:rsid w:val="005210EE"/>
    <w:rsid w:val="0052116E"/>
    <w:rsid w:val="00522171"/>
    <w:rsid w:val="005221E0"/>
    <w:rsid w:val="00522500"/>
    <w:rsid w:val="00522732"/>
    <w:rsid w:val="005228E9"/>
    <w:rsid w:val="00522F78"/>
    <w:rsid w:val="00523B03"/>
    <w:rsid w:val="00523C44"/>
    <w:rsid w:val="00523DBB"/>
    <w:rsid w:val="00525299"/>
    <w:rsid w:val="0052542E"/>
    <w:rsid w:val="005255D2"/>
    <w:rsid w:val="0052582F"/>
    <w:rsid w:val="00525D09"/>
    <w:rsid w:val="0052638E"/>
    <w:rsid w:val="005265C3"/>
    <w:rsid w:val="00526A05"/>
    <w:rsid w:val="00526B9E"/>
    <w:rsid w:val="00526D21"/>
    <w:rsid w:val="00526E9A"/>
    <w:rsid w:val="00527B4B"/>
    <w:rsid w:val="005308F2"/>
    <w:rsid w:val="00531312"/>
    <w:rsid w:val="00531F60"/>
    <w:rsid w:val="00532778"/>
    <w:rsid w:val="00533B03"/>
    <w:rsid w:val="00533F29"/>
    <w:rsid w:val="00534544"/>
    <w:rsid w:val="00534F84"/>
    <w:rsid w:val="00535619"/>
    <w:rsid w:val="005356CA"/>
    <w:rsid w:val="00535961"/>
    <w:rsid w:val="00536619"/>
    <w:rsid w:val="005366F9"/>
    <w:rsid w:val="005367F9"/>
    <w:rsid w:val="0053692D"/>
    <w:rsid w:val="00536DEB"/>
    <w:rsid w:val="00536E17"/>
    <w:rsid w:val="00536F67"/>
    <w:rsid w:val="00537308"/>
    <w:rsid w:val="0053778D"/>
    <w:rsid w:val="00537B24"/>
    <w:rsid w:val="00537CD6"/>
    <w:rsid w:val="005405DC"/>
    <w:rsid w:val="00540860"/>
    <w:rsid w:val="0054086B"/>
    <w:rsid w:val="00540A44"/>
    <w:rsid w:val="00540A5C"/>
    <w:rsid w:val="00540E86"/>
    <w:rsid w:val="005410C6"/>
    <w:rsid w:val="005411CD"/>
    <w:rsid w:val="00541734"/>
    <w:rsid w:val="00541848"/>
    <w:rsid w:val="00541C84"/>
    <w:rsid w:val="00541D11"/>
    <w:rsid w:val="00541F71"/>
    <w:rsid w:val="005423F9"/>
    <w:rsid w:val="00542446"/>
    <w:rsid w:val="00543185"/>
    <w:rsid w:val="0054379B"/>
    <w:rsid w:val="00543BD0"/>
    <w:rsid w:val="00543D15"/>
    <w:rsid w:val="00543DC1"/>
    <w:rsid w:val="005440C7"/>
    <w:rsid w:val="0054469C"/>
    <w:rsid w:val="005454C3"/>
    <w:rsid w:val="005457F2"/>
    <w:rsid w:val="00545D48"/>
    <w:rsid w:val="00545FAB"/>
    <w:rsid w:val="005460EA"/>
    <w:rsid w:val="00546D4B"/>
    <w:rsid w:val="00547054"/>
    <w:rsid w:val="00547275"/>
    <w:rsid w:val="005474B2"/>
    <w:rsid w:val="00547780"/>
    <w:rsid w:val="00550568"/>
    <w:rsid w:val="005508F1"/>
    <w:rsid w:val="00550BD5"/>
    <w:rsid w:val="00550CE1"/>
    <w:rsid w:val="0055127A"/>
    <w:rsid w:val="00551680"/>
    <w:rsid w:val="0055196D"/>
    <w:rsid w:val="00551DA1"/>
    <w:rsid w:val="005523FC"/>
    <w:rsid w:val="0055245E"/>
    <w:rsid w:val="00552561"/>
    <w:rsid w:val="00552FE3"/>
    <w:rsid w:val="005531D0"/>
    <w:rsid w:val="00553618"/>
    <w:rsid w:val="005543C2"/>
    <w:rsid w:val="00554F2A"/>
    <w:rsid w:val="005550F7"/>
    <w:rsid w:val="00555B34"/>
    <w:rsid w:val="00555D71"/>
    <w:rsid w:val="00555DA1"/>
    <w:rsid w:val="00556332"/>
    <w:rsid w:val="005566FC"/>
    <w:rsid w:val="00556D56"/>
    <w:rsid w:val="005574AB"/>
    <w:rsid w:val="00557DDF"/>
    <w:rsid w:val="00557F8D"/>
    <w:rsid w:val="00560118"/>
    <w:rsid w:val="00560187"/>
    <w:rsid w:val="00560D08"/>
    <w:rsid w:val="00560FCA"/>
    <w:rsid w:val="005610B0"/>
    <w:rsid w:val="00561447"/>
    <w:rsid w:val="00561614"/>
    <w:rsid w:val="00562157"/>
    <w:rsid w:val="005624A5"/>
    <w:rsid w:val="005626B8"/>
    <w:rsid w:val="0056293E"/>
    <w:rsid w:val="00563BA3"/>
    <w:rsid w:val="00563F37"/>
    <w:rsid w:val="0056403E"/>
    <w:rsid w:val="0056436B"/>
    <w:rsid w:val="00564471"/>
    <w:rsid w:val="0056458F"/>
    <w:rsid w:val="005651B5"/>
    <w:rsid w:val="005654D6"/>
    <w:rsid w:val="0056580D"/>
    <w:rsid w:val="00565AFC"/>
    <w:rsid w:val="00565C1E"/>
    <w:rsid w:val="00566693"/>
    <w:rsid w:val="00566B4D"/>
    <w:rsid w:val="00567154"/>
    <w:rsid w:val="00567647"/>
    <w:rsid w:val="00567B15"/>
    <w:rsid w:val="00570262"/>
    <w:rsid w:val="00570590"/>
    <w:rsid w:val="00570ED1"/>
    <w:rsid w:val="005712E8"/>
    <w:rsid w:val="00571397"/>
    <w:rsid w:val="00571592"/>
    <w:rsid w:val="005717C9"/>
    <w:rsid w:val="005718C5"/>
    <w:rsid w:val="00572845"/>
    <w:rsid w:val="00572AA9"/>
    <w:rsid w:val="005730A3"/>
    <w:rsid w:val="005735DC"/>
    <w:rsid w:val="00573C50"/>
    <w:rsid w:val="00574002"/>
    <w:rsid w:val="00574375"/>
    <w:rsid w:val="0057496F"/>
    <w:rsid w:val="00574995"/>
    <w:rsid w:val="00574FA0"/>
    <w:rsid w:val="00574FBB"/>
    <w:rsid w:val="00575651"/>
    <w:rsid w:val="0057594E"/>
    <w:rsid w:val="00575D52"/>
    <w:rsid w:val="00575EFC"/>
    <w:rsid w:val="005763F9"/>
    <w:rsid w:val="00576E32"/>
    <w:rsid w:val="00576F8C"/>
    <w:rsid w:val="00577855"/>
    <w:rsid w:val="00577CE8"/>
    <w:rsid w:val="0058038A"/>
    <w:rsid w:val="0058053D"/>
    <w:rsid w:val="0058063E"/>
    <w:rsid w:val="00580763"/>
    <w:rsid w:val="005808E4"/>
    <w:rsid w:val="005809A4"/>
    <w:rsid w:val="00580AE5"/>
    <w:rsid w:val="00580EB9"/>
    <w:rsid w:val="00580FC3"/>
    <w:rsid w:val="005810E2"/>
    <w:rsid w:val="005813ED"/>
    <w:rsid w:val="00581937"/>
    <w:rsid w:val="00581C79"/>
    <w:rsid w:val="00582A2A"/>
    <w:rsid w:val="00582E1D"/>
    <w:rsid w:val="00582E69"/>
    <w:rsid w:val="005839B1"/>
    <w:rsid w:val="00583B2C"/>
    <w:rsid w:val="00583DDF"/>
    <w:rsid w:val="00584170"/>
    <w:rsid w:val="00584223"/>
    <w:rsid w:val="0058459C"/>
    <w:rsid w:val="00584750"/>
    <w:rsid w:val="0058498C"/>
    <w:rsid w:val="00584C6E"/>
    <w:rsid w:val="005855BB"/>
    <w:rsid w:val="00585652"/>
    <w:rsid w:val="00585892"/>
    <w:rsid w:val="0058589B"/>
    <w:rsid w:val="00586896"/>
    <w:rsid w:val="00586A8D"/>
    <w:rsid w:val="00586D1E"/>
    <w:rsid w:val="00586E19"/>
    <w:rsid w:val="00586F2A"/>
    <w:rsid w:val="00587531"/>
    <w:rsid w:val="00587938"/>
    <w:rsid w:val="00590325"/>
    <w:rsid w:val="0059076B"/>
    <w:rsid w:val="00590BB2"/>
    <w:rsid w:val="00590F41"/>
    <w:rsid w:val="0059111F"/>
    <w:rsid w:val="0059123E"/>
    <w:rsid w:val="00591D68"/>
    <w:rsid w:val="00591F0A"/>
    <w:rsid w:val="00591F93"/>
    <w:rsid w:val="00592F60"/>
    <w:rsid w:val="00593643"/>
    <w:rsid w:val="005937B0"/>
    <w:rsid w:val="005941FA"/>
    <w:rsid w:val="005945EB"/>
    <w:rsid w:val="00594873"/>
    <w:rsid w:val="00594C2B"/>
    <w:rsid w:val="005952D8"/>
    <w:rsid w:val="0059552B"/>
    <w:rsid w:val="00595A19"/>
    <w:rsid w:val="00595EFC"/>
    <w:rsid w:val="00597094"/>
    <w:rsid w:val="00597E26"/>
    <w:rsid w:val="005A0065"/>
    <w:rsid w:val="005A0317"/>
    <w:rsid w:val="005A0953"/>
    <w:rsid w:val="005A0B55"/>
    <w:rsid w:val="005A0C3E"/>
    <w:rsid w:val="005A14FA"/>
    <w:rsid w:val="005A1A72"/>
    <w:rsid w:val="005A1F48"/>
    <w:rsid w:val="005A236B"/>
    <w:rsid w:val="005A265B"/>
    <w:rsid w:val="005A28A6"/>
    <w:rsid w:val="005A28F8"/>
    <w:rsid w:val="005A2BE5"/>
    <w:rsid w:val="005A3181"/>
    <w:rsid w:val="005A36D3"/>
    <w:rsid w:val="005A38BA"/>
    <w:rsid w:val="005A3B2C"/>
    <w:rsid w:val="005A48B6"/>
    <w:rsid w:val="005A4E1E"/>
    <w:rsid w:val="005A5CBA"/>
    <w:rsid w:val="005A5F49"/>
    <w:rsid w:val="005A608B"/>
    <w:rsid w:val="005A65E3"/>
    <w:rsid w:val="005A6AAC"/>
    <w:rsid w:val="005A6C5F"/>
    <w:rsid w:val="005A70BB"/>
    <w:rsid w:val="005A71CB"/>
    <w:rsid w:val="005A77AD"/>
    <w:rsid w:val="005B0D48"/>
    <w:rsid w:val="005B0DDE"/>
    <w:rsid w:val="005B14E4"/>
    <w:rsid w:val="005B153A"/>
    <w:rsid w:val="005B18B3"/>
    <w:rsid w:val="005B18F5"/>
    <w:rsid w:val="005B1F18"/>
    <w:rsid w:val="005B240C"/>
    <w:rsid w:val="005B2922"/>
    <w:rsid w:val="005B2E22"/>
    <w:rsid w:val="005B2E50"/>
    <w:rsid w:val="005B35C2"/>
    <w:rsid w:val="005B3699"/>
    <w:rsid w:val="005B3A03"/>
    <w:rsid w:val="005B3E43"/>
    <w:rsid w:val="005B3ED2"/>
    <w:rsid w:val="005B3F76"/>
    <w:rsid w:val="005B46E4"/>
    <w:rsid w:val="005B4C9D"/>
    <w:rsid w:val="005B4E98"/>
    <w:rsid w:val="005B5724"/>
    <w:rsid w:val="005B5ACB"/>
    <w:rsid w:val="005B5BFF"/>
    <w:rsid w:val="005B5CD0"/>
    <w:rsid w:val="005B61E0"/>
    <w:rsid w:val="005B6E3A"/>
    <w:rsid w:val="005B6E8C"/>
    <w:rsid w:val="005B7D8A"/>
    <w:rsid w:val="005B7F8A"/>
    <w:rsid w:val="005C0EE0"/>
    <w:rsid w:val="005C1417"/>
    <w:rsid w:val="005C14A1"/>
    <w:rsid w:val="005C1883"/>
    <w:rsid w:val="005C21AF"/>
    <w:rsid w:val="005C252B"/>
    <w:rsid w:val="005C2573"/>
    <w:rsid w:val="005C2ACA"/>
    <w:rsid w:val="005C2CCD"/>
    <w:rsid w:val="005C2D0D"/>
    <w:rsid w:val="005C3125"/>
    <w:rsid w:val="005C32CC"/>
    <w:rsid w:val="005C3A19"/>
    <w:rsid w:val="005C4995"/>
    <w:rsid w:val="005C4B16"/>
    <w:rsid w:val="005C55CC"/>
    <w:rsid w:val="005C5A12"/>
    <w:rsid w:val="005C5C14"/>
    <w:rsid w:val="005C5D35"/>
    <w:rsid w:val="005C5D77"/>
    <w:rsid w:val="005C61A5"/>
    <w:rsid w:val="005C62D3"/>
    <w:rsid w:val="005C648B"/>
    <w:rsid w:val="005C67BA"/>
    <w:rsid w:val="005C7467"/>
    <w:rsid w:val="005C7546"/>
    <w:rsid w:val="005C7F72"/>
    <w:rsid w:val="005D034F"/>
    <w:rsid w:val="005D0A13"/>
    <w:rsid w:val="005D0E7A"/>
    <w:rsid w:val="005D1496"/>
    <w:rsid w:val="005D1A86"/>
    <w:rsid w:val="005D1E25"/>
    <w:rsid w:val="005D2435"/>
    <w:rsid w:val="005D293A"/>
    <w:rsid w:val="005D29C6"/>
    <w:rsid w:val="005D29F5"/>
    <w:rsid w:val="005D3508"/>
    <w:rsid w:val="005D3CB3"/>
    <w:rsid w:val="005D3CDC"/>
    <w:rsid w:val="005D3E31"/>
    <w:rsid w:val="005D44E5"/>
    <w:rsid w:val="005D4ACD"/>
    <w:rsid w:val="005D4BEB"/>
    <w:rsid w:val="005D4D1F"/>
    <w:rsid w:val="005D4E39"/>
    <w:rsid w:val="005D50B2"/>
    <w:rsid w:val="005D578D"/>
    <w:rsid w:val="005D5A5F"/>
    <w:rsid w:val="005D5C17"/>
    <w:rsid w:val="005D5E37"/>
    <w:rsid w:val="005D6362"/>
    <w:rsid w:val="005D66BC"/>
    <w:rsid w:val="005D72EB"/>
    <w:rsid w:val="005D77D5"/>
    <w:rsid w:val="005D7B36"/>
    <w:rsid w:val="005D7C6E"/>
    <w:rsid w:val="005E0367"/>
    <w:rsid w:val="005E0650"/>
    <w:rsid w:val="005E0B73"/>
    <w:rsid w:val="005E122E"/>
    <w:rsid w:val="005E12EF"/>
    <w:rsid w:val="005E13BE"/>
    <w:rsid w:val="005E19E3"/>
    <w:rsid w:val="005E1CA7"/>
    <w:rsid w:val="005E20D9"/>
    <w:rsid w:val="005E23CE"/>
    <w:rsid w:val="005E2836"/>
    <w:rsid w:val="005E29AE"/>
    <w:rsid w:val="005E2D4A"/>
    <w:rsid w:val="005E2D6B"/>
    <w:rsid w:val="005E2E02"/>
    <w:rsid w:val="005E4ADB"/>
    <w:rsid w:val="005E4B6D"/>
    <w:rsid w:val="005E51D6"/>
    <w:rsid w:val="005E5983"/>
    <w:rsid w:val="005E5D5D"/>
    <w:rsid w:val="005E5E70"/>
    <w:rsid w:val="005E6165"/>
    <w:rsid w:val="005E6C4E"/>
    <w:rsid w:val="005E73FF"/>
    <w:rsid w:val="005F0086"/>
    <w:rsid w:val="005F00F5"/>
    <w:rsid w:val="005F01EE"/>
    <w:rsid w:val="005F042F"/>
    <w:rsid w:val="005F07C5"/>
    <w:rsid w:val="005F08FC"/>
    <w:rsid w:val="005F097F"/>
    <w:rsid w:val="005F0A87"/>
    <w:rsid w:val="005F0B2C"/>
    <w:rsid w:val="005F0D5B"/>
    <w:rsid w:val="005F109F"/>
    <w:rsid w:val="005F1382"/>
    <w:rsid w:val="005F19EB"/>
    <w:rsid w:val="005F1C6C"/>
    <w:rsid w:val="005F23B1"/>
    <w:rsid w:val="005F29C3"/>
    <w:rsid w:val="005F2D4B"/>
    <w:rsid w:val="005F2E77"/>
    <w:rsid w:val="005F2EDC"/>
    <w:rsid w:val="005F2FA3"/>
    <w:rsid w:val="005F2FF3"/>
    <w:rsid w:val="005F35A6"/>
    <w:rsid w:val="005F4255"/>
    <w:rsid w:val="005F435E"/>
    <w:rsid w:val="005F4A34"/>
    <w:rsid w:val="005F4F29"/>
    <w:rsid w:val="005F5B4A"/>
    <w:rsid w:val="005F5DDC"/>
    <w:rsid w:val="005F6DA3"/>
    <w:rsid w:val="005F6EFB"/>
    <w:rsid w:val="005F6F21"/>
    <w:rsid w:val="005F7357"/>
    <w:rsid w:val="005F75EA"/>
    <w:rsid w:val="005F7931"/>
    <w:rsid w:val="005F7BCD"/>
    <w:rsid w:val="00600524"/>
    <w:rsid w:val="00600533"/>
    <w:rsid w:val="00600875"/>
    <w:rsid w:val="00600914"/>
    <w:rsid w:val="00600DE9"/>
    <w:rsid w:val="00600E1F"/>
    <w:rsid w:val="006012A0"/>
    <w:rsid w:val="006012F0"/>
    <w:rsid w:val="00601616"/>
    <w:rsid w:val="00601FFB"/>
    <w:rsid w:val="006026AF"/>
    <w:rsid w:val="00602FCC"/>
    <w:rsid w:val="0060301D"/>
    <w:rsid w:val="006030FF"/>
    <w:rsid w:val="00603622"/>
    <w:rsid w:val="006038CD"/>
    <w:rsid w:val="00603E8F"/>
    <w:rsid w:val="00604179"/>
    <w:rsid w:val="00604336"/>
    <w:rsid w:val="0060496B"/>
    <w:rsid w:val="00604BA0"/>
    <w:rsid w:val="00604BA8"/>
    <w:rsid w:val="00604CDC"/>
    <w:rsid w:val="0060536F"/>
    <w:rsid w:val="006059BC"/>
    <w:rsid w:val="0060640E"/>
    <w:rsid w:val="0060671E"/>
    <w:rsid w:val="0060692F"/>
    <w:rsid w:val="00606961"/>
    <w:rsid w:val="00606C4B"/>
    <w:rsid w:val="00606F8B"/>
    <w:rsid w:val="00607346"/>
    <w:rsid w:val="00607C75"/>
    <w:rsid w:val="00610ECE"/>
    <w:rsid w:val="0061109A"/>
    <w:rsid w:val="0061122E"/>
    <w:rsid w:val="006116EB"/>
    <w:rsid w:val="00611831"/>
    <w:rsid w:val="00611F0B"/>
    <w:rsid w:val="00611FA4"/>
    <w:rsid w:val="00611FF6"/>
    <w:rsid w:val="0061206B"/>
    <w:rsid w:val="0061211A"/>
    <w:rsid w:val="0061231E"/>
    <w:rsid w:val="00612392"/>
    <w:rsid w:val="00613836"/>
    <w:rsid w:val="006138E6"/>
    <w:rsid w:val="006138F1"/>
    <w:rsid w:val="00613AB8"/>
    <w:rsid w:val="00614133"/>
    <w:rsid w:val="00614460"/>
    <w:rsid w:val="006149A8"/>
    <w:rsid w:val="00614CF5"/>
    <w:rsid w:val="00614F73"/>
    <w:rsid w:val="006150BE"/>
    <w:rsid w:val="006153C6"/>
    <w:rsid w:val="00615A27"/>
    <w:rsid w:val="00615B0B"/>
    <w:rsid w:val="00615C2F"/>
    <w:rsid w:val="00615C84"/>
    <w:rsid w:val="006165F8"/>
    <w:rsid w:val="0061694B"/>
    <w:rsid w:val="00616B03"/>
    <w:rsid w:val="00617195"/>
    <w:rsid w:val="006178CB"/>
    <w:rsid w:val="006179F8"/>
    <w:rsid w:val="00617AA4"/>
    <w:rsid w:val="00620284"/>
    <w:rsid w:val="00620520"/>
    <w:rsid w:val="00620BC6"/>
    <w:rsid w:val="00620E0C"/>
    <w:rsid w:val="006216A2"/>
    <w:rsid w:val="00621A9D"/>
    <w:rsid w:val="00621F4A"/>
    <w:rsid w:val="0062264D"/>
    <w:rsid w:val="00622873"/>
    <w:rsid w:val="00622A85"/>
    <w:rsid w:val="006235B9"/>
    <w:rsid w:val="00623A9C"/>
    <w:rsid w:val="00623DA5"/>
    <w:rsid w:val="006240D9"/>
    <w:rsid w:val="0062433F"/>
    <w:rsid w:val="00624492"/>
    <w:rsid w:val="00624515"/>
    <w:rsid w:val="00624726"/>
    <w:rsid w:val="00624792"/>
    <w:rsid w:val="00624C6C"/>
    <w:rsid w:val="00625539"/>
    <w:rsid w:val="006259E3"/>
    <w:rsid w:val="00625C6C"/>
    <w:rsid w:val="00625F51"/>
    <w:rsid w:val="006261D8"/>
    <w:rsid w:val="006264F9"/>
    <w:rsid w:val="00626547"/>
    <w:rsid w:val="006265E8"/>
    <w:rsid w:val="006269EF"/>
    <w:rsid w:val="00626F3F"/>
    <w:rsid w:val="006271A3"/>
    <w:rsid w:val="006275C3"/>
    <w:rsid w:val="00627603"/>
    <w:rsid w:val="006301E2"/>
    <w:rsid w:val="00630350"/>
    <w:rsid w:val="006306C8"/>
    <w:rsid w:val="00630BEB"/>
    <w:rsid w:val="00630C72"/>
    <w:rsid w:val="00631356"/>
    <w:rsid w:val="00631430"/>
    <w:rsid w:val="006318CD"/>
    <w:rsid w:val="00631EEE"/>
    <w:rsid w:val="00631FA3"/>
    <w:rsid w:val="00632303"/>
    <w:rsid w:val="00632659"/>
    <w:rsid w:val="0063286F"/>
    <w:rsid w:val="00632F2E"/>
    <w:rsid w:val="006331C7"/>
    <w:rsid w:val="00633250"/>
    <w:rsid w:val="00633382"/>
    <w:rsid w:val="0063349C"/>
    <w:rsid w:val="00633780"/>
    <w:rsid w:val="00633898"/>
    <w:rsid w:val="00634279"/>
    <w:rsid w:val="00634AE7"/>
    <w:rsid w:val="00634C26"/>
    <w:rsid w:val="00634EAE"/>
    <w:rsid w:val="0063507E"/>
    <w:rsid w:val="0063556F"/>
    <w:rsid w:val="00635798"/>
    <w:rsid w:val="006359AF"/>
    <w:rsid w:val="006366E2"/>
    <w:rsid w:val="0063670A"/>
    <w:rsid w:val="00636871"/>
    <w:rsid w:val="00636FAB"/>
    <w:rsid w:val="0063748C"/>
    <w:rsid w:val="0063750A"/>
    <w:rsid w:val="00637763"/>
    <w:rsid w:val="0063777C"/>
    <w:rsid w:val="0064059B"/>
    <w:rsid w:val="006409B6"/>
    <w:rsid w:val="006409D5"/>
    <w:rsid w:val="00640E1C"/>
    <w:rsid w:val="00641655"/>
    <w:rsid w:val="00642C7E"/>
    <w:rsid w:val="00642F64"/>
    <w:rsid w:val="0064300E"/>
    <w:rsid w:val="006433FC"/>
    <w:rsid w:val="00643D00"/>
    <w:rsid w:val="00643D0B"/>
    <w:rsid w:val="006446D0"/>
    <w:rsid w:val="00644D43"/>
    <w:rsid w:val="0064525F"/>
    <w:rsid w:val="006454D2"/>
    <w:rsid w:val="006455D2"/>
    <w:rsid w:val="00645665"/>
    <w:rsid w:val="00645BAD"/>
    <w:rsid w:val="00646062"/>
    <w:rsid w:val="006464E1"/>
    <w:rsid w:val="0064680A"/>
    <w:rsid w:val="00646A05"/>
    <w:rsid w:val="00646C8F"/>
    <w:rsid w:val="00646FAB"/>
    <w:rsid w:val="00647334"/>
    <w:rsid w:val="006478E5"/>
    <w:rsid w:val="00647FB9"/>
    <w:rsid w:val="0065040B"/>
    <w:rsid w:val="00650477"/>
    <w:rsid w:val="006506A5"/>
    <w:rsid w:val="00650989"/>
    <w:rsid w:val="00650AC5"/>
    <w:rsid w:val="00650B9D"/>
    <w:rsid w:val="00650DF1"/>
    <w:rsid w:val="00651010"/>
    <w:rsid w:val="0065101E"/>
    <w:rsid w:val="0065172E"/>
    <w:rsid w:val="00651873"/>
    <w:rsid w:val="00651B1B"/>
    <w:rsid w:val="00651E30"/>
    <w:rsid w:val="0065246E"/>
    <w:rsid w:val="0065254A"/>
    <w:rsid w:val="006526C7"/>
    <w:rsid w:val="00652767"/>
    <w:rsid w:val="006528A0"/>
    <w:rsid w:val="00653590"/>
    <w:rsid w:val="006536D6"/>
    <w:rsid w:val="0065438A"/>
    <w:rsid w:val="00655A43"/>
    <w:rsid w:val="00655E66"/>
    <w:rsid w:val="00656757"/>
    <w:rsid w:val="00656965"/>
    <w:rsid w:val="00657101"/>
    <w:rsid w:val="00657717"/>
    <w:rsid w:val="0065791A"/>
    <w:rsid w:val="00657B55"/>
    <w:rsid w:val="00660725"/>
    <w:rsid w:val="006607CD"/>
    <w:rsid w:val="00660DB7"/>
    <w:rsid w:val="00661409"/>
    <w:rsid w:val="006617E1"/>
    <w:rsid w:val="00661949"/>
    <w:rsid w:val="00661965"/>
    <w:rsid w:val="00661B13"/>
    <w:rsid w:val="00661E36"/>
    <w:rsid w:val="00662986"/>
    <w:rsid w:val="00662A0C"/>
    <w:rsid w:val="00662B9C"/>
    <w:rsid w:val="00662D51"/>
    <w:rsid w:val="0066308E"/>
    <w:rsid w:val="00663149"/>
    <w:rsid w:val="006631AD"/>
    <w:rsid w:val="00663206"/>
    <w:rsid w:val="00663696"/>
    <w:rsid w:val="006639D1"/>
    <w:rsid w:val="00664741"/>
    <w:rsid w:val="006647D3"/>
    <w:rsid w:val="00665100"/>
    <w:rsid w:val="00665705"/>
    <w:rsid w:val="006657F9"/>
    <w:rsid w:val="00665926"/>
    <w:rsid w:val="00665A47"/>
    <w:rsid w:val="00666AFD"/>
    <w:rsid w:val="00666DFF"/>
    <w:rsid w:val="00667012"/>
    <w:rsid w:val="0066757A"/>
    <w:rsid w:val="00667656"/>
    <w:rsid w:val="00667675"/>
    <w:rsid w:val="00667865"/>
    <w:rsid w:val="00667C11"/>
    <w:rsid w:val="00670164"/>
    <w:rsid w:val="006704F8"/>
    <w:rsid w:val="006709C4"/>
    <w:rsid w:val="00670ADE"/>
    <w:rsid w:val="00670BCB"/>
    <w:rsid w:val="0067140F"/>
    <w:rsid w:val="00671844"/>
    <w:rsid w:val="0067187E"/>
    <w:rsid w:val="00671AE8"/>
    <w:rsid w:val="0067230E"/>
    <w:rsid w:val="00672E4F"/>
    <w:rsid w:val="006731AD"/>
    <w:rsid w:val="006732F8"/>
    <w:rsid w:val="006734F7"/>
    <w:rsid w:val="00674098"/>
    <w:rsid w:val="00674293"/>
    <w:rsid w:val="0067445B"/>
    <w:rsid w:val="00674667"/>
    <w:rsid w:val="00674815"/>
    <w:rsid w:val="00674CF6"/>
    <w:rsid w:val="00674EF3"/>
    <w:rsid w:val="00674FF6"/>
    <w:rsid w:val="0067530F"/>
    <w:rsid w:val="006754D8"/>
    <w:rsid w:val="006756E5"/>
    <w:rsid w:val="00675781"/>
    <w:rsid w:val="00675D83"/>
    <w:rsid w:val="00676033"/>
    <w:rsid w:val="0067652B"/>
    <w:rsid w:val="006766A3"/>
    <w:rsid w:val="00676857"/>
    <w:rsid w:val="00676965"/>
    <w:rsid w:val="00677411"/>
    <w:rsid w:val="0067769C"/>
    <w:rsid w:val="00677CC3"/>
    <w:rsid w:val="00677D29"/>
    <w:rsid w:val="00677F00"/>
    <w:rsid w:val="00680225"/>
    <w:rsid w:val="0068028A"/>
    <w:rsid w:val="00680E67"/>
    <w:rsid w:val="00680EA2"/>
    <w:rsid w:val="00681075"/>
    <w:rsid w:val="00681179"/>
    <w:rsid w:val="00681183"/>
    <w:rsid w:val="00681272"/>
    <w:rsid w:val="00681762"/>
    <w:rsid w:val="006817D9"/>
    <w:rsid w:val="00681A80"/>
    <w:rsid w:val="00682608"/>
    <w:rsid w:val="006826FD"/>
    <w:rsid w:val="00682A49"/>
    <w:rsid w:val="00682A9C"/>
    <w:rsid w:val="00682C4F"/>
    <w:rsid w:val="00682CE1"/>
    <w:rsid w:val="00683420"/>
    <w:rsid w:val="0068367E"/>
    <w:rsid w:val="00683AFE"/>
    <w:rsid w:val="0068402D"/>
    <w:rsid w:val="00684235"/>
    <w:rsid w:val="00684570"/>
    <w:rsid w:val="006845C8"/>
    <w:rsid w:val="00684B50"/>
    <w:rsid w:val="00684C71"/>
    <w:rsid w:val="00684CF2"/>
    <w:rsid w:val="00684F30"/>
    <w:rsid w:val="0068522F"/>
    <w:rsid w:val="00685B40"/>
    <w:rsid w:val="00686151"/>
    <w:rsid w:val="0068661A"/>
    <w:rsid w:val="006866C5"/>
    <w:rsid w:val="006866D0"/>
    <w:rsid w:val="00686B9E"/>
    <w:rsid w:val="00686D88"/>
    <w:rsid w:val="00686E61"/>
    <w:rsid w:val="00686E9A"/>
    <w:rsid w:val="0068723D"/>
    <w:rsid w:val="00687315"/>
    <w:rsid w:val="00687641"/>
    <w:rsid w:val="00687AD1"/>
    <w:rsid w:val="00687DBA"/>
    <w:rsid w:val="006908D9"/>
    <w:rsid w:val="00690A8E"/>
    <w:rsid w:val="00690EC0"/>
    <w:rsid w:val="006911FC"/>
    <w:rsid w:val="00691D90"/>
    <w:rsid w:val="00692087"/>
    <w:rsid w:val="0069223A"/>
    <w:rsid w:val="0069245C"/>
    <w:rsid w:val="00692B87"/>
    <w:rsid w:val="00693496"/>
    <w:rsid w:val="006934B1"/>
    <w:rsid w:val="00693508"/>
    <w:rsid w:val="006935CD"/>
    <w:rsid w:val="0069363E"/>
    <w:rsid w:val="0069387E"/>
    <w:rsid w:val="00693B87"/>
    <w:rsid w:val="00694324"/>
    <w:rsid w:val="00694C56"/>
    <w:rsid w:val="00695066"/>
    <w:rsid w:val="0069526E"/>
    <w:rsid w:val="00695487"/>
    <w:rsid w:val="006955AE"/>
    <w:rsid w:val="00695E30"/>
    <w:rsid w:val="006961B7"/>
    <w:rsid w:val="00696256"/>
    <w:rsid w:val="00696336"/>
    <w:rsid w:val="006966CB"/>
    <w:rsid w:val="00697073"/>
    <w:rsid w:val="006A0582"/>
    <w:rsid w:val="006A0784"/>
    <w:rsid w:val="006A18F2"/>
    <w:rsid w:val="006A1E6A"/>
    <w:rsid w:val="006A25C4"/>
    <w:rsid w:val="006A26AA"/>
    <w:rsid w:val="006A2720"/>
    <w:rsid w:val="006A2D2A"/>
    <w:rsid w:val="006A30CD"/>
    <w:rsid w:val="006A35B6"/>
    <w:rsid w:val="006A45B7"/>
    <w:rsid w:val="006A4A8E"/>
    <w:rsid w:val="006A4C3E"/>
    <w:rsid w:val="006A5AEA"/>
    <w:rsid w:val="006A5D9D"/>
    <w:rsid w:val="006A606B"/>
    <w:rsid w:val="006A695B"/>
    <w:rsid w:val="006A6BBD"/>
    <w:rsid w:val="006A6EE8"/>
    <w:rsid w:val="006A714E"/>
    <w:rsid w:val="006A742C"/>
    <w:rsid w:val="006A7BFC"/>
    <w:rsid w:val="006B065F"/>
    <w:rsid w:val="006B0802"/>
    <w:rsid w:val="006B080F"/>
    <w:rsid w:val="006B08BC"/>
    <w:rsid w:val="006B0A1B"/>
    <w:rsid w:val="006B176F"/>
    <w:rsid w:val="006B18E7"/>
    <w:rsid w:val="006B191E"/>
    <w:rsid w:val="006B1D60"/>
    <w:rsid w:val="006B1E32"/>
    <w:rsid w:val="006B2769"/>
    <w:rsid w:val="006B28BE"/>
    <w:rsid w:val="006B29B6"/>
    <w:rsid w:val="006B2FF5"/>
    <w:rsid w:val="006B3750"/>
    <w:rsid w:val="006B3823"/>
    <w:rsid w:val="006B3D59"/>
    <w:rsid w:val="006B4024"/>
    <w:rsid w:val="006B4213"/>
    <w:rsid w:val="006B4624"/>
    <w:rsid w:val="006B4B37"/>
    <w:rsid w:val="006B5132"/>
    <w:rsid w:val="006B55CA"/>
    <w:rsid w:val="006B62FA"/>
    <w:rsid w:val="006B6528"/>
    <w:rsid w:val="006B709C"/>
    <w:rsid w:val="006B70D5"/>
    <w:rsid w:val="006B7A2A"/>
    <w:rsid w:val="006B7E90"/>
    <w:rsid w:val="006C05D7"/>
    <w:rsid w:val="006C0A91"/>
    <w:rsid w:val="006C0B88"/>
    <w:rsid w:val="006C0C3F"/>
    <w:rsid w:val="006C0CC0"/>
    <w:rsid w:val="006C0EBE"/>
    <w:rsid w:val="006C106F"/>
    <w:rsid w:val="006C1365"/>
    <w:rsid w:val="006C18B1"/>
    <w:rsid w:val="006C18DC"/>
    <w:rsid w:val="006C19BF"/>
    <w:rsid w:val="006C1C7C"/>
    <w:rsid w:val="006C1E50"/>
    <w:rsid w:val="006C20C8"/>
    <w:rsid w:val="006C2C18"/>
    <w:rsid w:val="006C2C3D"/>
    <w:rsid w:val="006C3782"/>
    <w:rsid w:val="006C3791"/>
    <w:rsid w:val="006C3862"/>
    <w:rsid w:val="006C4121"/>
    <w:rsid w:val="006C4482"/>
    <w:rsid w:val="006C453E"/>
    <w:rsid w:val="006C48E3"/>
    <w:rsid w:val="006C4DB0"/>
    <w:rsid w:val="006C4E6F"/>
    <w:rsid w:val="006C5509"/>
    <w:rsid w:val="006C5781"/>
    <w:rsid w:val="006C57E6"/>
    <w:rsid w:val="006C595B"/>
    <w:rsid w:val="006C5BB8"/>
    <w:rsid w:val="006C5EB6"/>
    <w:rsid w:val="006C6190"/>
    <w:rsid w:val="006C631B"/>
    <w:rsid w:val="006C65B8"/>
    <w:rsid w:val="006C6ABF"/>
    <w:rsid w:val="006C6B65"/>
    <w:rsid w:val="006C6D79"/>
    <w:rsid w:val="006C6EE3"/>
    <w:rsid w:val="006C73E8"/>
    <w:rsid w:val="006C7C20"/>
    <w:rsid w:val="006C7D7E"/>
    <w:rsid w:val="006D0030"/>
    <w:rsid w:val="006D006E"/>
    <w:rsid w:val="006D03D3"/>
    <w:rsid w:val="006D03ED"/>
    <w:rsid w:val="006D0588"/>
    <w:rsid w:val="006D081F"/>
    <w:rsid w:val="006D10A8"/>
    <w:rsid w:val="006D136A"/>
    <w:rsid w:val="006D2788"/>
    <w:rsid w:val="006D2CFD"/>
    <w:rsid w:val="006D3A1E"/>
    <w:rsid w:val="006D3AC4"/>
    <w:rsid w:val="006D3FBE"/>
    <w:rsid w:val="006D41E1"/>
    <w:rsid w:val="006D47B0"/>
    <w:rsid w:val="006D489F"/>
    <w:rsid w:val="006D4E5C"/>
    <w:rsid w:val="006D4E87"/>
    <w:rsid w:val="006D5A3C"/>
    <w:rsid w:val="006D5AE7"/>
    <w:rsid w:val="006D6019"/>
    <w:rsid w:val="006D665E"/>
    <w:rsid w:val="006D6A86"/>
    <w:rsid w:val="006D6EDC"/>
    <w:rsid w:val="006D70E4"/>
    <w:rsid w:val="006D746B"/>
    <w:rsid w:val="006D7560"/>
    <w:rsid w:val="006D7AD8"/>
    <w:rsid w:val="006D7D7E"/>
    <w:rsid w:val="006E0985"/>
    <w:rsid w:val="006E0C9C"/>
    <w:rsid w:val="006E0CBA"/>
    <w:rsid w:val="006E0E07"/>
    <w:rsid w:val="006E102D"/>
    <w:rsid w:val="006E139F"/>
    <w:rsid w:val="006E13B8"/>
    <w:rsid w:val="006E18D8"/>
    <w:rsid w:val="006E1936"/>
    <w:rsid w:val="006E1993"/>
    <w:rsid w:val="006E1C06"/>
    <w:rsid w:val="006E1C6A"/>
    <w:rsid w:val="006E1CF5"/>
    <w:rsid w:val="006E2004"/>
    <w:rsid w:val="006E20AA"/>
    <w:rsid w:val="006E250B"/>
    <w:rsid w:val="006E2599"/>
    <w:rsid w:val="006E2737"/>
    <w:rsid w:val="006E2DAE"/>
    <w:rsid w:val="006E2DCC"/>
    <w:rsid w:val="006E2F71"/>
    <w:rsid w:val="006E3231"/>
    <w:rsid w:val="006E34F3"/>
    <w:rsid w:val="006E4821"/>
    <w:rsid w:val="006E491A"/>
    <w:rsid w:val="006E4D74"/>
    <w:rsid w:val="006E5068"/>
    <w:rsid w:val="006E510F"/>
    <w:rsid w:val="006E5314"/>
    <w:rsid w:val="006E55C6"/>
    <w:rsid w:val="006E5688"/>
    <w:rsid w:val="006E615D"/>
    <w:rsid w:val="006E631D"/>
    <w:rsid w:val="006E6514"/>
    <w:rsid w:val="006E691A"/>
    <w:rsid w:val="006E6953"/>
    <w:rsid w:val="006E69C7"/>
    <w:rsid w:val="006E6ABD"/>
    <w:rsid w:val="006E6AED"/>
    <w:rsid w:val="006E7183"/>
    <w:rsid w:val="006E7B30"/>
    <w:rsid w:val="006E7FB7"/>
    <w:rsid w:val="006F0A4E"/>
    <w:rsid w:val="006F0A82"/>
    <w:rsid w:val="006F0C4F"/>
    <w:rsid w:val="006F124D"/>
    <w:rsid w:val="006F1F09"/>
    <w:rsid w:val="006F2172"/>
    <w:rsid w:val="006F2318"/>
    <w:rsid w:val="006F23C4"/>
    <w:rsid w:val="006F2501"/>
    <w:rsid w:val="006F2A31"/>
    <w:rsid w:val="006F2AB2"/>
    <w:rsid w:val="006F2FA9"/>
    <w:rsid w:val="006F3143"/>
    <w:rsid w:val="006F3621"/>
    <w:rsid w:val="006F3644"/>
    <w:rsid w:val="006F38CF"/>
    <w:rsid w:val="006F3AEF"/>
    <w:rsid w:val="006F3DB8"/>
    <w:rsid w:val="006F3E87"/>
    <w:rsid w:val="006F41DF"/>
    <w:rsid w:val="006F4C9D"/>
    <w:rsid w:val="006F4F95"/>
    <w:rsid w:val="006F52CC"/>
    <w:rsid w:val="006F5AE0"/>
    <w:rsid w:val="006F5E22"/>
    <w:rsid w:val="006F5F7C"/>
    <w:rsid w:val="006F6064"/>
    <w:rsid w:val="006F6512"/>
    <w:rsid w:val="006F6B26"/>
    <w:rsid w:val="006F6EEC"/>
    <w:rsid w:val="006F72AB"/>
    <w:rsid w:val="006F7312"/>
    <w:rsid w:val="006F7321"/>
    <w:rsid w:val="006F7946"/>
    <w:rsid w:val="006F7A10"/>
    <w:rsid w:val="0070092D"/>
    <w:rsid w:val="00700E2E"/>
    <w:rsid w:val="007013EB"/>
    <w:rsid w:val="007014C6"/>
    <w:rsid w:val="00702136"/>
    <w:rsid w:val="00702762"/>
    <w:rsid w:val="00702E87"/>
    <w:rsid w:val="00703211"/>
    <w:rsid w:val="0070413E"/>
    <w:rsid w:val="0070423B"/>
    <w:rsid w:val="00705850"/>
    <w:rsid w:val="00705B4F"/>
    <w:rsid w:val="0070612A"/>
    <w:rsid w:val="007061EB"/>
    <w:rsid w:val="00706273"/>
    <w:rsid w:val="007063F1"/>
    <w:rsid w:val="0070642B"/>
    <w:rsid w:val="00706774"/>
    <w:rsid w:val="00706786"/>
    <w:rsid w:val="00706854"/>
    <w:rsid w:val="007071DF"/>
    <w:rsid w:val="007074C0"/>
    <w:rsid w:val="007079EF"/>
    <w:rsid w:val="00707A5D"/>
    <w:rsid w:val="00707A6E"/>
    <w:rsid w:val="0071043C"/>
    <w:rsid w:val="0071060D"/>
    <w:rsid w:val="00710751"/>
    <w:rsid w:val="00710A68"/>
    <w:rsid w:val="00710B5B"/>
    <w:rsid w:val="00711825"/>
    <w:rsid w:val="00711C47"/>
    <w:rsid w:val="007121A8"/>
    <w:rsid w:val="007126CC"/>
    <w:rsid w:val="0071356B"/>
    <w:rsid w:val="00713DB6"/>
    <w:rsid w:val="00713EAE"/>
    <w:rsid w:val="00714037"/>
    <w:rsid w:val="00714743"/>
    <w:rsid w:val="00714C9E"/>
    <w:rsid w:val="007150AD"/>
    <w:rsid w:val="007151EB"/>
    <w:rsid w:val="00715BF1"/>
    <w:rsid w:val="0071600A"/>
    <w:rsid w:val="007161B4"/>
    <w:rsid w:val="00716322"/>
    <w:rsid w:val="00716AF5"/>
    <w:rsid w:val="00716B0C"/>
    <w:rsid w:val="0071742B"/>
    <w:rsid w:val="007175DF"/>
    <w:rsid w:val="00717D34"/>
    <w:rsid w:val="00720092"/>
    <w:rsid w:val="007201BA"/>
    <w:rsid w:val="00720AC1"/>
    <w:rsid w:val="00720EA5"/>
    <w:rsid w:val="007218D3"/>
    <w:rsid w:val="00721D2C"/>
    <w:rsid w:val="00722399"/>
    <w:rsid w:val="0072287C"/>
    <w:rsid w:val="0072294A"/>
    <w:rsid w:val="00722BAA"/>
    <w:rsid w:val="00723445"/>
    <w:rsid w:val="00723503"/>
    <w:rsid w:val="0072368F"/>
    <w:rsid w:val="007239DB"/>
    <w:rsid w:val="00723B8F"/>
    <w:rsid w:val="00723FD9"/>
    <w:rsid w:val="00724395"/>
    <w:rsid w:val="0072496D"/>
    <w:rsid w:val="00724D2A"/>
    <w:rsid w:val="00725BE5"/>
    <w:rsid w:val="00725D0D"/>
    <w:rsid w:val="00725E40"/>
    <w:rsid w:val="00725E92"/>
    <w:rsid w:val="00725E9A"/>
    <w:rsid w:val="007269A5"/>
    <w:rsid w:val="00726B0E"/>
    <w:rsid w:val="00726F18"/>
    <w:rsid w:val="00727BED"/>
    <w:rsid w:val="00727C5E"/>
    <w:rsid w:val="007301FD"/>
    <w:rsid w:val="00730279"/>
    <w:rsid w:val="0073048A"/>
    <w:rsid w:val="0073063D"/>
    <w:rsid w:val="00730847"/>
    <w:rsid w:val="00730A90"/>
    <w:rsid w:val="00730BEA"/>
    <w:rsid w:val="0073187E"/>
    <w:rsid w:val="00731C05"/>
    <w:rsid w:val="00732433"/>
    <w:rsid w:val="0073296F"/>
    <w:rsid w:val="00732F23"/>
    <w:rsid w:val="007337EA"/>
    <w:rsid w:val="00734524"/>
    <w:rsid w:val="0073497E"/>
    <w:rsid w:val="00734C56"/>
    <w:rsid w:val="007356E7"/>
    <w:rsid w:val="00735EAD"/>
    <w:rsid w:val="00736149"/>
    <w:rsid w:val="00736716"/>
    <w:rsid w:val="00736D76"/>
    <w:rsid w:val="0073714B"/>
    <w:rsid w:val="007376BD"/>
    <w:rsid w:val="00740794"/>
    <w:rsid w:val="00741836"/>
    <w:rsid w:val="00742594"/>
    <w:rsid w:val="00742CA9"/>
    <w:rsid w:val="0074351A"/>
    <w:rsid w:val="00743538"/>
    <w:rsid w:val="0074377B"/>
    <w:rsid w:val="007438FF"/>
    <w:rsid w:val="00743965"/>
    <w:rsid w:val="007439FC"/>
    <w:rsid w:val="00743B55"/>
    <w:rsid w:val="00743D48"/>
    <w:rsid w:val="00743F23"/>
    <w:rsid w:val="007440C9"/>
    <w:rsid w:val="0074411D"/>
    <w:rsid w:val="007441AA"/>
    <w:rsid w:val="0074428C"/>
    <w:rsid w:val="007444DC"/>
    <w:rsid w:val="00744798"/>
    <w:rsid w:val="007449E4"/>
    <w:rsid w:val="00744A57"/>
    <w:rsid w:val="00744CBF"/>
    <w:rsid w:val="007455E8"/>
    <w:rsid w:val="0074633D"/>
    <w:rsid w:val="0074636D"/>
    <w:rsid w:val="00746C75"/>
    <w:rsid w:val="00746DE7"/>
    <w:rsid w:val="007476FC"/>
    <w:rsid w:val="00747B63"/>
    <w:rsid w:val="00747ED8"/>
    <w:rsid w:val="007502D5"/>
    <w:rsid w:val="00750342"/>
    <w:rsid w:val="00750414"/>
    <w:rsid w:val="0075052A"/>
    <w:rsid w:val="00750774"/>
    <w:rsid w:val="00751200"/>
    <w:rsid w:val="007525A9"/>
    <w:rsid w:val="0075273C"/>
    <w:rsid w:val="00752BF1"/>
    <w:rsid w:val="00753D65"/>
    <w:rsid w:val="007540E9"/>
    <w:rsid w:val="007543C8"/>
    <w:rsid w:val="00754506"/>
    <w:rsid w:val="00754B8D"/>
    <w:rsid w:val="00754D00"/>
    <w:rsid w:val="0075535B"/>
    <w:rsid w:val="0075557F"/>
    <w:rsid w:val="007561B5"/>
    <w:rsid w:val="00756209"/>
    <w:rsid w:val="0075625B"/>
    <w:rsid w:val="007568BB"/>
    <w:rsid w:val="00756ADB"/>
    <w:rsid w:val="00756BCE"/>
    <w:rsid w:val="0075733B"/>
    <w:rsid w:val="0075769A"/>
    <w:rsid w:val="007577C3"/>
    <w:rsid w:val="00760005"/>
    <w:rsid w:val="007601A4"/>
    <w:rsid w:val="0076058B"/>
    <w:rsid w:val="0076094C"/>
    <w:rsid w:val="00760E26"/>
    <w:rsid w:val="00761061"/>
    <w:rsid w:val="007611C0"/>
    <w:rsid w:val="007613D2"/>
    <w:rsid w:val="00761414"/>
    <w:rsid w:val="007614E6"/>
    <w:rsid w:val="007615B8"/>
    <w:rsid w:val="00761860"/>
    <w:rsid w:val="007618C1"/>
    <w:rsid w:val="00762424"/>
    <w:rsid w:val="00762CB5"/>
    <w:rsid w:val="00762D33"/>
    <w:rsid w:val="00762DCE"/>
    <w:rsid w:val="00764895"/>
    <w:rsid w:val="00764915"/>
    <w:rsid w:val="007655AE"/>
    <w:rsid w:val="00765BE2"/>
    <w:rsid w:val="00765F1A"/>
    <w:rsid w:val="007663B2"/>
    <w:rsid w:val="00766788"/>
    <w:rsid w:val="00766F21"/>
    <w:rsid w:val="00767039"/>
    <w:rsid w:val="0076724C"/>
    <w:rsid w:val="007702AE"/>
    <w:rsid w:val="0077033F"/>
    <w:rsid w:val="007717A2"/>
    <w:rsid w:val="007718E8"/>
    <w:rsid w:val="00771B76"/>
    <w:rsid w:val="0077200D"/>
    <w:rsid w:val="0077232C"/>
    <w:rsid w:val="007726CB"/>
    <w:rsid w:val="00772812"/>
    <w:rsid w:val="00772DA1"/>
    <w:rsid w:val="0077313A"/>
    <w:rsid w:val="00773365"/>
    <w:rsid w:val="007737B9"/>
    <w:rsid w:val="007739BA"/>
    <w:rsid w:val="00773DD1"/>
    <w:rsid w:val="00774878"/>
    <w:rsid w:val="00774A45"/>
    <w:rsid w:val="00774D93"/>
    <w:rsid w:val="0077505E"/>
    <w:rsid w:val="007759A5"/>
    <w:rsid w:val="00776348"/>
    <w:rsid w:val="007768E6"/>
    <w:rsid w:val="0077697C"/>
    <w:rsid w:val="00776CC1"/>
    <w:rsid w:val="0077704F"/>
    <w:rsid w:val="007774BF"/>
    <w:rsid w:val="00777809"/>
    <w:rsid w:val="00777D43"/>
    <w:rsid w:val="00777FDF"/>
    <w:rsid w:val="007802DB"/>
    <w:rsid w:val="00780F89"/>
    <w:rsid w:val="00781688"/>
    <w:rsid w:val="00781948"/>
    <w:rsid w:val="00781A4E"/>
    <w:rsid w:val="0078219C"/>
    <w:rsid w:val="00782490"/>
    <w:rsid w:val="0078284D"/>
    <w:rsid w:val="0078295A"/>
    <w:rsid w:val="007829C6"/>
    <w:rsid w:val="00783521"/>
    <w:rsid w:val="00783662"/>
    <w:rsid w:val="00783BF9"/>
    <w:rsid w:val="00783E20"/>
    <w:rsid w:val="00783FCA"/>
    <w:rsid w:val="00784314"/>
    <w:rsid w:val="0078455F"/>
    <w:rsid w:val="00784C9A"/>
    <w:rsid w:val="00784E60"/>
    <w:rsid w:val="00784F1B"/>
    <w:rsid w:val="0078516F"/>
    <w:rsid w:val="007855F2"/>
    <w:rsid w:val="007855FB"/>
    <w:rsid w:val="0078651E"/>
    <w:rsid w:val="00786799"/>
    <w:rsid w:val="00786A71"/>
    <w:rsid w:val="00786BF1"/>
    <w:rsid w:val="00786DD4"/>
    <w:rsid w:val="00787281"/>
    <w:rsid w:val="00787902"/>
    <w:rsid w:val="00790B58"/>
    <w:rsid w:val="00790B9D"/>
    <w:rsid w:val="00790EFC"/>
    <w:rsid w:val="0079155A"/>
    <w:rsid w:val="00791720"/>
    <w:rsid w:val="00791775"/>
    <w:rsid w:val="00791B85"/>
    <w:rsid w:val="00792408"/>
    <w:rsid w:val="007931B8"/>
    <w:rsid w:val="0079339C"/>
    <w:rsid w:val="0079348A"/>
    <w:rsid w:val="0079356E"/>
    <w:rsid w:val="007937DD"/>
    <w:rsid w:val="00793BE8"/>
    <w:rsid w:val="00793FE5"/>
    <w:rsid w:val="00794407"/>
    <w:rsid w:val="0079490C"/>
    <w:rsid w:val="00795B15"/>
    <w:rsid w:val="007960D7"/>
    <w:rsid w:val="007966B8"/>
    <w:rsid w:val="007966EE"/>
    <w:rsid w:val="007967B9"/>
    <w:rsid w:val="0079690B"/>
    <w:rsid w:val="00797443"/>
    <w:rsid w:val="00797D42"/>
    <w:rsid w:val="00797FEC"/>
    <w:rsid w:val="007A0D74"/>
    <w:rsid w:val="007A0DFC"/>
    <w:rsid w:val="007A0E7E"/>
    <w:rsid w:val="007A0F0B"/>
    <w:rsid w:val="007A1062"/>
    <w:rsid w:val="007A14DA"/>
    <w:rsid w:val="007A1FC7"/>
    <w:rsid w:val="007A1FD4"/>
    <w:rsid w:val="007A2B01"/>
    <w:rsid w:val="007A2E12"/>
    <w:rsid w:val="007A362B"/>
    <w:rsid w:val="007A3911"/>
    <w:rsid w:val="007A3B03"/>
    <w:rsid w:val="007A3E51"/>
    <w:rsid w:val="007A3EF8"/>
    <w:rsid w:val="007A42B6"/>
    <w:rsid w:val="007A4307"/>
    <w:rsid w:val="007A43E7"/>
    <w:rsid w:val="007A48EB"/>
    <w:rsid w:val="007A56B1"/>
    <w:rsid w:val="007A5925"/>
    <w:rsid w:val="007A5A81"/>
    <w:rsid w:val="007A5C0E"/>
    <w:rsid w:val="007A5E47"/>
    <w:rsid w:val="007A64FD"/>
    <w:rsid w:val="007A676A"/>
    <w:rsid w:val="007A6960"/>
    <w:rsid w:val="007A6A1A"/>
    <w:rsid w:val="007A6C12"/>
    <w:rsid w:val="007A7714"/>
    <w:rsid w:val="007A7E2E"/>
    <w:rsid w:val="007B003B"/>
    <w:rsid w:val="007B018D"/>
    <w:rsid w:val="007B02CF"/>
    <w:rsid w:val="007B036B"/>
    <w:rsid w:val="007B0B46"/>
    <w:rsid w:val="007B1506"/>
    <w:rsid w:val="007B16CD"/>
    <w:rsid w:val="007B2C71"/>
    <w:rsid w:val="007B2D35"/>
    <w:rsid w:val="007B2E1D"/>
    <w:rsid w:val="007B2E4C"/>
    <w:rsid w:val="007B307F"/>
    <w:rsid w:val="007B3304"/>
    <w:rsid w:val="007B33BC"/>
    <w:rsid w:val="007B38F9"/>
    <w:rsid w:val="007B3F8C"/>
    <w:rsid w:val="007B419B"/>
    <w:rsid w:val="007B44F0"/>
    <w:rsid w:val="007B4774"/>
    <w:rsid w:val="007B49A9"/>
    <w:rsid w:val="007B4AAD"/>
    <w:rsid w:val="007B4E03"/>
    <w:rsid w:val="007B504B"/>
    <w:rsid w:val="007B527F"/>
    <w:rsid w:val="007B5687"/>
    <w:rsid w:val="007B5A7D"/>
    <w:rsid w:val="007B5CA1"/>
    <w:rsid w:val="007B5EA8"/>
    <w:rsid w:val="007B5F76"/>
    <w:rsid w:val="007B689F"/>
    <w:rsid w:val="007B6914"/>
    <w:rsid w:val="007B69BB"/>
    <w:rsid w:val="007B69C8"/>
    <w:rsid w:val="007B6BA4"/>
    <w:rsid w:val="007B6DD5"/>
    <w:rsid w:val="007B70E3"/>
    <w:rsid w:val="007B723D"/>
    <w:rsid w:val="007B7464"/>
    <w:rsid w:val="007B7948"/>
    <w:rsid w:val="007B79E9"/>
    <w:rsid w:val="007B7F97"/>
    <w:rsid w:val="007C03FF"/>
    <w:rsid w:val="007C0725"/>
    <w:rsid w:val="007C0E32"/>
    <w:rsid w:val="007C169E"/>
    <w:rsid w:val="007C188A"/>
    <w:rsid w:val="007C20FA"/>
    <w:rsid w:val="007C234A"/>
    <w:rsid w:val="007C23D7"/>
    <w:rsid w:val="007C2E15"/>
    <w:rsid w:val="007C31D9"/>
    <w:rsid w:val="007C34D2"/>
    <w:rsid w:val="007C36EE"/>
    <w:rsid w:val="007C390B"/>
    <w:rsid w:val="007C3A29"/>
    <w:rsid w:val="007C3B7D"/>
    <w:rsid w:val="007C3D62"/>
    <w:rsid w:val="007C3F3E"/>
    <w:rsid w:val="007C48C5"/>
    <w:rsid w:val="007C4ACA"/>
    <w:rsid w:val="007C4BE2"/>
    <w:rsid w:val="007C5229"/>
    <w:rsid w:val="007C5270"/>
    <w:rsid w:val="007C5386"/>
    <w:rsid w:val="007C540F"/>
    <w:rsid w:val="007C5EC2"/>
    <w:rsid w:val="007C629B"/>
    <w:rsid w:val="007C63EA"/>
    <w:rsid w:val="007C6538"/>
    <w:rsid w:val="007C6612"/>
    <w:rsid w:val="007C675F"/>
    <w:rsid w:val="007C6825"/>
    <w:rsid w:val="007C6919"/>
    <w:rsid w:val="007C6C0C"/>
    <w:rsid w:val="007C6F56"/>
    <w:rsid w:val="007C6FA1"/>
    <w:rsid w:val="007C74DA"/>
    <w:rsid w:val="007D0F7A"/>
    <w:rsid w:val="007D1290"/>
    <w:rsid w:val="007D15C8"/>
    <w:rsid w:val="007D1ABE"/>
    <w:rsid w:val="007D1B22"/>
    <w:rsid w:val="007D1B9B"/>
    <w:rsid w:val="007D1DF3"/>
    <w:rsid w:val="007D1E1C"/>
    <w:rsid w:val="007D1EBB"/>
    <w:rsid w:val="007D2306"/>
    <w:rsid w:val="007D2350"/>
    <w:rsid w:val="007D2D66"/>
    <w:rsid w:val="007D3499"/>
    <w:rsid w:val="007D3651"/>
    <w:rsid w:val="007D39D8"/>
    <w:rsid w:val="007D3DB7"/>
    <w:rsid w:val="007D418F"/>
    <w:rsid w:val="007D4683"/>
    <w:rsid w:val="007D4763"/>
    <w:rsid w:val="007D52E0"/>
    <w:rsid w:val="007D5586"/>
    <w:rsid w:val="007D5CCE"/>
    <w:rsid w:val="007D6123"/>
    <w:rsid w:val="007D6356"/>
    <w:rsid w:val="007D6617"/>
    <w:rsid w:val="007D676C"/>
    <w:rsid w:val="007D6793"/>
    <w:rsid w:val="007D7003"/>
    <w:rsid w:val="007D75EA"/>
    <w:rsid w:val="007D774C"/>
    <w:rsid w:val="007D7A1E"/>
    <w:rsid w:val="007D7B9C"/>
    <w:rsid w:val="007D7DC5"/>
    <w:rsid w:val="007D7E99"/>
    <w:rsid w:val="007E084E"/>
    <w:rsid w:val="007E0853"/>
    <w:rsid w:val="007E098B"/>
    <w:rsid w:val="007E0B75"/>
    <w:rsid w:val="007E0BEF"/>
    <w:rsid w:val="007E0F8E"/>
    <w:rsid w:val="007E1431"/>
    <w:rsid w:val="007E18DF"/>
    <w:rsid w:val="007E1AA1"/>
    <w:rsid w:val="007E2103"/>
    <w:rsid w:val="007E2997"/>
    <w:rsid w:val="007E2C22"/>
    <w:rsid w:val="007E2F47"/>
    <w:rsid w:val="007E31F5"/>
    <w:rsid w:val="007E3439"/>
    <w:rsid w:val="007E4384"/>
    <w:rsid w:val="007E45C9"/>
    <w:rsid w:val="007E5054"/>
    <w:rsid w:val="007E52BD"/>
    <w:rsid w:val="007E62E2"/>
    <w:rsid w:val="007E6C14"/>
    <w:rsid w:val="007E7269"/>
    <w:rsid w:val="007E78D9"/>
    <w:rsid w:val="007E791D"/>
    <w:rsid w:val="007E7C4A"/>
    <w:rsid w:val="007E7D5A"/>
    <w:rsid w:val="007E7F7E"/>
    <w:rsid w:val="007F014E"/>
    <w:rsid w:val="007F0191"/>
    <w:rsid w:val="007F0217"/>
    <w:rsid w:val="007F03F8"/>
    <w:rsid w:val="007F1117"/>
    <w:rsid w:val="007F1233"/>
    <w:rsid w:val="007F1B7D"/>
    <w:rsid w:val="007F1DFD"/>
    <w:rsid w:val="007F2318"/>
    <w:rsid w:val="007F2587"/>
    <w:rsid w:val="007F2B8B"/>
    <w:rsid w:val="007F2EA0"/>
    <w:rsid w:val="007F2EDA"/>
    <w:rsid w:val="007F2F96"/>
    <w:rsid w:val="007F2FA4"/>
    <w:rsid w:val="007F2FAA"/>
    <w:rsid w:val="007F329E"/>
    <w:rsid w:val="007F3384"/>
    <w:rsid w:val="007F34D5"/>
    <w:rsid w:val="007F35E1"/>
    <w:rsid w:val="007F39B3"/>
    <w:rsid w:val="007F3B2B"/>
    <w:rsid w:val="007F414D"/>
    <w:rsid w:val="007F4468"/>
    <w:rsid w:val="007F4477"/>
    <w:rsid w:val="007F452E"/>
    <w:rsid w:val="007F4653"/>
    <w:rsid w:val="007F467E"/>
    <w:rsid w:val="007F4BDE"/>
    <w:rsid w:val="007F4CCF"/>
    <w:rsid w:val="007F4D0F"/>
    <w:rsid w:val="007F57F2"/>
    <w:rsid w:val="007F5CD3"/>
    <w:rsid w:val="007F6377"/>
    <w:rsid w:val="007F64D7"/>
    <w:rsid w:val="007F681D"/>
    <w:rsid w:val="007F7451"/>
    <w:rsid w:val="007F782B"/>
    <w:rsid w:val="007F7BCB"/>
    <w:rsid w:val="008000DA"/>
    <w:rsid w:val="00800555"/>
    <w:rsid w:val="00800606"/>
    <w:rsid w:val="0080062C"/>
    <w:rsid w:val="00800634"/>
    <w:rsid w:val="00800B40"/>
    <w:rsid w:val="00800BE0"/>
    <w:rsid w:val="00801416"/>
    <w:rsid w:val="00801695"/>
    <w:rsid w:val="00801760"/>
    <w:rsid w:val="0080190F"/>
    <w:rsid w:val="00802F45"/>
    <w:rsid w:val="0080389F"/>
    <w:rsid w:val="00803A8D"/>
    <w:rsid w:val="00803ED7"/>
    <w:rsid w:val="008044B7"/>
    <w:rsid w:val="0080494E"/>
    <w:rsid w:val="00804AE6"/>
    <w:rsid w:val="00804EF5"/>
    <w:rsid w:val="008050A2"/>
    <w:rsid w:val="00805476"/>
    <w:rsid w:val="00805EE7"/>
    <w:rsid w:val="00805FC4"/>
    <w:rsid w:val="00806764"/>
    <w:rsid w:val="008067CC"/>
    <w:rsid w:val="00807878"/>
    <w:rsid w:val="00807909"/>
    <w:rsid w:val="0080793A"/>
    <w:rsid w:val="00810012"/>
    <w:rsid w:val="008101B4"/>
    <w:rsid w:val="008104B3"/>
    <w:rsid w:val="00810A5E"/>
    <w:rsid w:val="0081153D"/>
    <w:rsid w:val="00811CDC"/>
    <w:rsid w:val="008128DA"/>
    <w:rsid w:val="00812B1C"/>
    <w:rsid w:val="00812D1B"/>
    <w:rsid w:val="0081315A"/>
    <w:rsid w:val="008136DF"/>
    <w:rsid w:val="00814290"/>
    <w:rsid w:val="008145BF"/>
    <w:rsid w:val="008146B9"/>
    <w:rsid w:val="00815EAC"/>
    <w:rsid w:val="00815EDB"/>
    <w:rsid w:val="008169D0"/>
    <w:rsid w:val="00816C95"/>
    <w:rsid w:val="00816EA9"/>
    <w:rsid w:val="008171F1"/>
    <w:rsid w:val="0081769E"/>
    <w:rsid w:val="008179B3"/>
    <w:rsid w:val="008179CE"/>
    <w:rsid w:val="00817FE9"/>
    <w:rsid w:val="00820205"/>
    <w:rsid w:val="00820FF5"/>
    <w:rsid w:val="00821526"/>
    <w:rsid w:val="00821737"/>
    <w:rsid w:val="0082190A"/>
    <w:rsid w:val="00821CB5"/>
    <w:rsid w:val="00821F24"/>
    <w:rsid w:val="00822040"/>
    <w:rsid w:val="008222CE"/>
    <w:rsid w:val="00822781"/>
    <w:rsid w:val="00822CAE"/>
    <w:rsid w:val="0082378D"/>
    <w:rsid w:val="00823C93"/>
    <w:rsid w:val="00823CC9"/>
    <w:rsid w:val="00824412"/>
    <w:rsid w:val="00824BD4"/>
    <w:rsid w:val="00825513"/>
    <w:rsid w:val="008255F8"/>
    <w:rsid w:val="008262BB"/>
    <w:rsid w:val="008267F6"/>
    <w:rsid w:val="00826DB6"/>
    <w:rsid w:val="00827704"/>
    <w:rsid w:val="008277DD"/>
    <w:rsid w:val="00830146"/>
    <w:rsid w:val="008303DA"/>
    <w:rsid w:val="00830888"/>
    <w:rsid w:val="00830AB1"/>
    <w:rsid w:val="008317A2"/>
    <w:rsid w:val="00831E8C"/>
    <w:rsid w:val="00831F62"/>
    <w:rsid w:val="00832528"/>
    <w:rsid w:val="00832650"/>
    <w:rsid w:val="00832821"/>
    <w:rsid w:val="00832BA2"/>
    <w:rsid w:val="00832CB2"/>
    <w:rsid w:val="00832F1D"/>
    <w:rsid w:val="008330D9"/>
    <w:rsid w:val="00833FBB"/>
    <w:rsid w:val="00834734"/>
    <w:rsid w:val="00835533"/>
    <w:rsid w:val="00835A9E"/>
    <w:rsid w:val="00835CC2"/>
    <w:rsid w:val="00835EB7"/>
    <w:rsid w:val="0083613C"/>
    <w:rsid w:val="00836459"/>
    <w:rsid w:val="00836AF7"/>
    <w:rsid w:val="00837172"/>
    <w:rsid w:val="00837630"/>
    <w:rsid w:val="00837C7E"/>
    <w:rsid w:val="00840D5C"/>
    <w:rsid w:val="0084113E"/>
    <w:rsid w:val="00841FB3"/>
    <w:rsid w:val="00842262"/>
    <w:rsid w:val="00842348"/>
    <w:rsid w:val="008427BE"/>
    <w:rsid w:val="00842AE1"/>
    <w:rsid w:val="00842E2F"/>
    <w:rsid w:val="008439AB"/>
    <w:rsid w:val="00843C2D"/>
    <w:rsid w:val="00843EB6"/>
    <w:rsid w:val="00844DCE"/>
    <w:rsid w:val="00844E51"/>
    <w:rsid w:val="00844FCA"/>
    <w:rsid w:val="008450EA"/>
    <w:rsid w:val="0084535A"/>
    <w:rsid w:val="008460CD"/>
    <w:rsid w:val="0084642F"/>
    <w:rsid w:val="00846832"/>
    <w:rsid w:val="00846C16"/>
    <w:rsid w:val="008470E4"/>
    <w:rsid w:val="00847105"/>
    <w:rsid w:val="00847AA7"/>
    <w:rsid w:val="00847B17"/>
    <w:rsid w:val="00847E30"/>
    <w:rsid w:val="00847ECE"/>
    <w:rsid w:val="00850144"/>
    <w:rsid w:val="008504CE"/>
    <w:rsid w:val="00850BD7"/>
    <w:rsid w:val="00850C3D"/>
    <w:rsid w:val="00850F56"/>
    <w:rsid w:val="008513E6"/>
    <w:rsid w:val="008516DE"/>
    <w:rsid w:val="00851D93"/>
    <w:rsid w:val="00852B99"/>
    <w:rsid w:val="00852FD6"/>
    <w:rsid w:val="0085305F"/>
    <w:rsid w:val="00853098"/>
    <w:rsid w:val="00853D73"/>
    <w:rsid w:val="0085447B"/>
    <w:rsid w:val="00854894"/>
    <w:rsid w:val="008549AB"/>
    <w:rsid w:val="00854A89"/>
    <w:rsid w:val="00854F08"/>
    <w:rsid w:val="0085502A"/>
    <w:rsid w:val="0085566E"/>
    <w:rsid w:val="00855AB3"/>
    <w:rsid w:val="0085600D"/>
    <w:rsid w:val="0085605E"/>
    <w:rsid w:val="00856317"/>
    <w:rsid w:val="008563B8"/>
    <w:rsid w:val="00856781"/>
    <w:rsid w:val="00856AC2"/>
    <w:rsid w:val="00857048"/>
    <w:rsid w:val="00857928"/>
    <w:rsid w:val="00857D45"/>
    <w:rsid w:val="00860294"/>
    <w:rsid w:val="00860375"/>
    <w:rsid w:val="00860CE2"/>
    <w:rsid w:val="00860D35"/>
    <w:rsid w:val="00860ECF"/>
    <w:rsid w:val="00860FFB"/>
    <w:rsid w:val="00861192"/>
    <w:rsid w:val="008616B2"/>
    <w:rsid w:val="008618BF"/>
    <w:rsid w:val="00861B15"/>
    <w:rsid w:val="0086261B"/>
    <w:rsid w:val="00862E0E"/>
    <w:rsid w:val="008630BF"/>
    <w:rsid w:val="0086311E"/>
    <w:rsid w:val="00863282"/>
    <w:rsid w:val="008632E2"/>
    <w:rsid w:val="00863425"/>
    <w:rsid w:val="00863718"/>
    <w:rsid w:val="00864426"/>
    <w:rsid w:val="0086566B"/>
    <w:rsid w:val="00866454"/>
    <w:rsid w:val="00866841"/>
    <w:rsid w:val="0086733A"/>
    <w:rsid w:val="008674A9"/>
    <w:rsid w:val="008676BB"/>
    <w:rsid w:val="0086791E"/>
    <w:rsid w:val="008679F4"/>
    <w:rsid w:val="00867AF8"/>
    <w:rsid w:val="00867F3A"/>
    <w:rsid w:val="00870035"/>
    <w:rsid w:val="00870AEC"/>
    <w:rsid w:val="00870EAA"/>
    <w:rsid w:val="008711A7"/>
    <w:rsid w:val="00871438"/>
    <w:rsid w:val="00871523"/>
    <w:rsid w:val="00871920"/>
    <w:rsid w:val="00871ED5"/>
    <w:rsid w:val="008722C2"/>
    <w:rsid w:val="008723BB"/>
    <w:rsid w:val="0087295E"/>
    <w:rsid w:val="00872CD8"/>
    <w:rsid w:val="00873351"/>
    <w:rsid w:val="00873AF1"/>
    <w:rsid w:val="00873E66"/>
    <w:rsid w:val="008749B8"/>
    <w:rsid w:val="00874C90"/>
    <w:rsid w:val="0087524B"/>
    <w:rsid w:val="00875475"/>
    <w:rsid w:val="00875588"/>
    <w:rsid w:val="00875617"/>
    <w:rsid w:val="00875826"/>
    <w:rsid w:val="00875F48"/>
    <w:rsid w:val="0087682E"/>
    <w:rsid w:val="00876857"/>
    <w:rsid w:val="00876AA2"/>
    <w:rsid w:val="00876D9C"/>
    <w:rsid w:val="008773D8"/>
    <w:rsid w:val="00877A97"/>
    <w:rsid w:val="008803F1"/>
    <w:rsid w:val="008804DD"/>
    <w:rsid w:val="008808FB"/>
    <w:rsid w:val="008809DE"/>
    <w:rsid w:val="00880E60"/>
    <w:rsid w:val="0088110A"/>
    <w:rsid w:val="0088166C"/>
    <w:rsid w:val="008817E3"/>
    <w:rsid w:val="00881A97"/>
    <w:rsid w:val="00881B32"/>
    <w:rsid w:val="00881E27"/>
    <w:rsid w:val="00882499"/>
    <w:rsid w:val="00882C5B"/>
    <w:rsid w:val="00882D3B"/>
    <w:rsid w:val="0088305C"/>
    <w:rsid w:val="00883751"/>
    <w:rsid w:val="00883769"/>
    <w:rsid w:val="00883A2C"/>
    <w:rsid w:val="00883B77"/>
    <w:rsid w:val="00884096"/>
    <w:rsid w:val="0088498A"/>
    <w:rsid w:val="00884DA3"/>
    <w:rsid w:val="00885081"/>
    <w:rsid w:val="008856C9"/>
    <w:rsid w:val="00885A0A"/>
    <w:rsid w:val="00885C06"/>
    <w:rsid w:val="008860D4"/>
    <w:rsid w:val="00887180"/>
    <w:rsid w:val="008871BA"/>
    <w:rsid w:val="008874D5"/>
    <w:rsid w:val="0088786D"/>
    <w:rsid w:val="0089013B"/>
    <w:rsid w:val="008902CB"/>
    <w:rsid w:val="008903E6"/>
    <w:rsid w:val="008905AC"/>
    <w:rsid w:val="0089082E"/>
    <w:rsid w:val="00890B50"/>
    <w:rsid w:val="008916FD"/>
    <w:rsid w:val="00891797"/>
    <w:rsid w:val="00892017"/>
    <w:rsid w:val="008924C1"/>
    <w:rsid w:val="00892690"/>
    <w:rsid w:val="00892ACF"/>
    <w:rsid w:val="0089379D"/>
    <w:rsid w:val="00894931"/>
    <w:rsid w:val="00894A7F"/>
    <w:rsid w:val="008951E3"/>
    <w:rsid w:val="0089563E"/>
    <w:rsid w:val="0089603D"/>
    <w:rsid w:val="0089663B"/>
    <w:rsid w:val="008966AF"/>
    <w:rsid w:val="00896F68"/>
    <w:rsid w:val="008972AC"/>
    <w:rsid w:val="0089733F"/>
    <w:rsid w:val="008976CB"/>
    <w:rsid w:val="00897C87"/>
    <w:rsid w:val="008A004E"/>
    <w:rsid w:val="008A0427"/>
    <w:rsid w:val="008A05C7"/>
    <w:rsid w:val="008A0A20"/>
    <w:rsid w:val="008A1E62"/>
    <w:rsid w:val="008A2638"/>
    <w:rsid w:val="008A2C6A"/>
    <w:rsid w:val="008A3321"/>
    <w:rsid w:val="008A359B"/>
    <w:rsid w:val="008A3797"/>
    <w:rsid w:val="008A3C0D"/>
    <w:rsid w:val="008A3C9E"/>
    <w:rsid w:val="008A3D24"/>
    <w:rsid w:val="008A405F"/>
    <w:rsid w:val="008A4448"/>
    <w:rsid w:val="008A483A"/>
    <w:rsid w:val="008A499F"/>
    <w:rsid w:val="008A5B3C"/>
    <w:rsid w:val="008A5B89"/>
    <w:rsid w:val="008A5FDB"/>
    <w:rsid w:val="008A6179"/>
    <w:rsid w:val="008A6399"/>
    <w:rsid w:val="008A695E"/>
    <w:rsid w:val="008A6AF1"/>
    <w:rsid w:val="008A6C37"/>
    <w:rsid w:val="008A6FF7"/>
    <w:rsid w:val="008A78DD"/>
    <w:rsid w:val="008A7AC6"/>
    <w:rsid w:val="008B0180"/>
    <w:rsid w:val="008B0357"/>
    <w:rsid w:val="008B05C3"/>
    <w:rsid w:val="008B0A71"/>
    <w:rsid w:val="008B0AB0"/>
    <w:rsid w:val="008B0E66"/>
    <w:rsid w:val="008B1158"/>
    <w:rsid w:val="008B1330"/>
    <w:rsid w:val="008B1381"/>
    <w:rsid w:val="008B14A1"/>
    <w:rsid w:val="008B15B9"/>
    <w:rsid w:val="008B1698"/>
    <w:rsid w:val="008B1892"/>
    <w:rsid w:val="008B1C86"/>
    <w:rsid w:val="008B20A7"/>
    <w:rsid w:val="008B21FA"/>
    <w:rsid w:val="008B252A"/>
    <w:rsid w:val="008B2B07"/>
    <w:rsid w:val="008B2D51"/>
    <w:rsid w:val="008B3385"/>
    <w:rsid w:val="008B3FB4"/>
    <w:rsid w:val="008B439C"/>
    <w:rsid w:val="008B44F9"/>
    <w:rsid w:val="008B48FF"/>
    <w:rsid w:val="008B4A9F"/>
    <w:rsid w:val="008B4B46"/>
    <w:rsid w:val="008B4BEC"/>
    <w:rsid w:val="008B4DD8"/>
    <w:rsid w:val="008B5052"/>
    <w:rsid w:val="008B5303"/>
    <w:rsid w:val="008B5846"/>
    <w:rsid w:val="008B5933"/>
    <w:rsid w:val="008B5AD8"/>
    <w:rsid w:val="008B5B4E"/>
    <w:rsid w:val="008B6352"/>
    <w:rsid w:val="008B64CA"/>
    <w:rsid w:val="008B677F"/>
    <w:rsid w:val="008B6C64"/>
    <w:rsid w:val="008B6EC9"/>
    <w:rsid w:val="008B7649"/>
    <w:rsid w:val="008B76A7"/>
    <w:rsid w:val="008C0127"/>
    <w:rsid w:val="008C0988"/>
    <w:rsid w:val="008C0E9C"/>
    <w:rsid w:val="008C166E"/>
    <w:rsid w:val="008C19FF"/>
    <w:rsid w:val="008C20F2"/>
    <w:rsid w:val="008C2140"/>
    <w:rsid w:val="008C23A2"/>
    <w:rsid w:val="008C2427"/>
    <w:rsid w:val="008C2D45"/>
    <w:rsid w:val="008C3520"/>
    <w:rsid w:val="008C3687"/>
    <w:rsid w:val="008C3D1D"/>
    <w:rsid w:val="008C3D3E"/>
    <w:rsid w:val="008C43F6"/>
    <w:rsid w:val="008C4918"/>
    <w:rsid w:val="008C550E"/>
    <w:rsid w:val="008C57B1"/>
    <w:rsid w:val="008C58B6"/>
    <w:rsid w:val="008C5969"/>
    <w:rsid w:val="008C5B95"/>
    <w:rsid w:val="008C64C7"/>
    <w:rsid w:val="008C6B10"/>
    <w:rsid w:val="008C6D79"/>
    <w:rsid w:val="008C6F79"/>
    <w:rsid w:val="008C78F4"/>
    <w:rsid w:val="008C7E82"/>
    <w:rsid w:val="008D0585"/>
    <w:rsid w:val="008D0805"/>
    <w:rsid w:val="008D0B48"/>
    <w:rsid w:val="008D100F"/>
    <w:rsid w:val="008D15C9"/>
    <w:rsid w:val="008D1615"/>
    <w:rsid w:val="008D17CD"/>
    <w:rsid w:val="008D1CB2"/>
    <w:rsid w:val="008D1D8C"/>
    <w:rsid w:val="008D24F1"/>
    <w:rsid w:val="008D2555"/>
    <w:rsid w:val="008D2A50"/>
    <w:rsid w:val="008D2BDA"/>
    <w:rsid w:val="008D2E19"/>
    <w:rsid w:val="008D3666"/>
    <w:rsid w:val="008D3712"/>
    <w:rsid w:val="008D3967"/>
    <w:rsid w:val="008D3A98"/>
    <w:rsid w:val="008D3D62"/>
    <w:rsid w:val="008D416E"/>
    <w:rsid w:val="008D4369"/>
    <w:rsid w:val="008D4378"/>
    <w:rsid w:val="008D4909"/>
    <w:rsid w:val="008D4B18"/>
    <w:rsid w:val="008D4DB6"/>
    <w:rsid w:val="008D5267"/>
    <w:rsid w:val="008D56F1"/>
    <w:rsid w:val="008D58A6"/>
    <w:rsid w:val="008D58F6"/>
    <w:rsid w:val="008D6030"/>
    <w:rsid w:val="008D6413"/>
    <w:rsid w:val="008D642F"/>
    <w:rsid w:val="008D6AA1"/>
    <w:rsid w:val="008D77DB"/>
    <w:rsid w:val="008D79A3"/>
    <w:rsid w:val="008D7B1B"/>
    <w:rsid w:val="008D7B4C"/>
    <w:rsid w:val="008D7CAE"/>
    <w:rsid w:val="008E02E7"/>
    <w:rsid w:val="008E0A6B"/>
    <w:rsid w:val="008E0C0B"/>
    <w:rsid w:val="008E0C57"/>
    <w:rsid w:val="008E1329"/>
    <w:rsid w:val="008E1560"/>
    <w:rsid w:val="008E1AF8"/>
    <w:rsid w:val="008E1CE5"/>
    <w:rsid w:val="008E2590"/>
    <w:rsid w:val="008E26AB"/>
    <w:rsid w:val="008E26C9"/>
    <w:rsid w:val="008E29DF"/>
    <w:rsid w:val="008E2EB9"/>
    <w:rsid w:val="008E31EA"/>
    <w:rsid w:val="008E32C8"/>
    <w:rsid w:val="008E33C5"/>
    <w:rsid w:val="008E3741"/>
    <w:rsid w:val="008E3C24"/>
    <w:rsid w:val="008E4255"/>
    <w:rsid w:val="008E4342"/>
    <w:rsid w:val="008E4558"/>
    <w:rsid w:val="008E475C"/>
    <w:rsid w:val="008E5FA5"/>
    <w:rsid w:val="008E6771"/>
    <w:rsid w:val="008E679D"/>
    <w:rsid w:val="008E67E5"/>
    <w:rsid w:val="008E6904"/>
    <w:rsid w:val="008E6949"/>
    <w:rsid w:val="008E6C42"/>
    <w:rsid w:val="008E744E"/>
    <w:rsid w:val="008E75BA"/>
    <w:rsid w:val="008E7D1A"/>
    <w:rsid w:val="008E7D9E"/>
    <w:rsid w:val="008E7DCE"/>
    <w:rsid w:val="008F0681"/>
    <w:rsid w:val="008F089A"/>
    <w:rsid w:val="008F08D5"/>
    <w:rsid w:val="008F0AE6"/>
    <w:rsid w:val="008F0EA9"/>
    <w:rsid w:val="008F0EC3"/>
    <w:rsid w:val="008F0F4C"/>
    <w:rsid w:val="008F0F81"/>
    <w:rsid w:val="008F1073"/>
    <w:rsid w:val="008F13B9"/>
    <w:rsid w:val="008F1A12"/>
    <w:rsid w:val="008F2179"/>
    <w:rsid w:val="008F2223"/>
    <w:rsid w:val="008F2504"/>
    <w:rsid w:val="008F2D9F"/>
    <w:rsid w:val="008F2F29"/>
    <w:rsid w:val="008F3033"/>
    <w:rsid w:val="008F3640"/>
    <w:rsid w:val="008F3692"/>
    <w:rsid w:val="008F3877"/>
    <w:rsid w:val="008F3A59"/>
    <w:rsid w:val="008F3E4E"/>
    <w:rsid w:val="008F3E6B"/>
    <w:rsid w:val="008F4341"/>
    <w:rsid w:val="008F4631"/>
    <w:rsid w:val="008F4738"/>
    <w:rsid w:val="008F4D06"/>
    <w:rsid w:val="008F4E06"/>
    <w:rsid w:val="008F52EB"/>
    <w:rsid w:val="008F5498"/>
    <w:rsid w:val="008F54A6"/>
    <w:rsid w:val="008F595C"/>
    <w:rsid w:val="008F5F3C"/>
    <w:rsid w:val="008F6396"/>
    <w:rsid w:val="008F6419"/>
    <w:rsid w:val="008F6A7B"/>
    <w:rsid w:val="008F6B62"/>
    <w:rsid w:val="008F6D75"/>
    <w:rsid w:val="008F6EF1"/>
    <w:rsid w:val="008F7105"/>
    <w:rsid w:val="008F7329"/>
    <w:rsid w:val="008F73CB"/>
    <w:rsid w:val="008F7695"/>
    <w:rsid w:val="008F7766"/>
    <w:rsid w:val="008F7811"/>
    <w:rsid w:val="008F7C86"/>
    <w:rsid w:val="008F7E0D"/>
    <w:rsid w:val="0090074E"/>
    <w:rsid w:val="00900995"/>
    <w:rsid w:val="00900FE9"/>
    <w:rsid w:val="009011FB"/>
    <w:rsid w:val="00901264"/>
    <w:rsid w:val="0090199E"/>
    <w:rsid w:val="00901A2B"/>
    <w:rsid w:val="00901B2F"/>
    <w:rsid w:val="00901BAE"/>
    <w:rsid w:val="00901C22"/>
    <w:rsid w:val="00901FCF"/>
    <w:rsid w:val="00902A42"/>
    <w:rsid w:val="0090310E"/>
    <w:rsid w:val="00903327"/>
    <w:rsid w:val="00904152"/>
    <w:rsid w:val="009041B5"/>
    <w:rsid w:val="00904386"/>
    <w:rsid w:val="009046F1"/>
    <w:rsid w:val="00904F12"/>
    <w:rsid w:val="00905043"/>
    <w:rsid w:val="009052B7"/>
    <w:rsid w:val="009056C3"/>
    <w:rsid w:val="00906291"/>
    <w:rsid w:val="00906B00"/>
    <w:rsid w:val="00906E9C"/>
    <w:rsid w:val="009076A1"/>
    <w:rsid w:val="009079AD"/>
    <w:rsid w:val="0091029D"/>
    <w:rsid w:val="00910B0C"/>
    <w:rsid w:val="00910DE7"/>
    <w:rsid w:val="00910E96"/>
    <w:rsid w:val="00910EB3"/>
    <w:rsid w:val="00910FF7"/>
    <w:rsid w:val="0091108E"/>
    <w:rsid w:val="00911613"/>
    <w:rsid w:val="00911834"/>
    <w:rsid w:val="0091202C"/>
    <w:rsid w:val="009125C8"/>
    <w:rsid w:val="00912609"/>
    <w:rsid w:val="009128A3"/>
    <w:rsid w:val="009128C0"/>
    <w:rsid w:val="00912FC0"/>
    <w:rsid w:val="009131C8"/>
    <w:rsid w:val="0091320D"/>
    <w:rsid w:val="0091388A"/>
    <w:rsid w:val="009143D6"/>
    <w:rsid w:val="0091455C"/>
    <w:rsid w:val="00914A3A"/>
    <w:rsid w:val="0091555A"/>
    <w:rsid w:val="0091562D"/>
    <w:rsid w:val="00915FAD"/>
    <w:rsid w:val="0091608A"/>
    <w:rsid w:val="0091622F"/>
    <w:rsid w:val="00916773"/>
    <w:rsid w:val="00916829"/>
    <w:rsid w:val="00916BA2"/>
    <w:rsid w:val="009170A7"/>
    <w:rsid w:val="00917164"/>
    <w:rsid w:val="009172DA"/>
    <w:rsid w:val="009175A5"/>
    <w:rsid w:val="00917694"/>
    <w:rsid w:val="0091792C"/>
    <w:rsid w:val="009179C7"/>
    <w:rsid w:val="009179E6"/>
    <w:rsid w:val="00917DC4"/>
    <w:rsid w:val="00920107"/>
    <w:rsid w:val="0092063F"/>
    <w:rsid w:val="009206D6"/>
    <w:rsid w:val="00920741"/>
    <w:rsid w:val="00920775"/>
    <w:rsid w:val="009208B5"/>
    <w:rsid w:val="00920974"/>
    <w:rsid w:val="009216AD"/>
    <w:rsid w:val="00921DD9"/>
    <w:rsid w:val="00921F11"/>
    <w:rsid w:val="0092268F"/>
    <w:rsid w:val="0092269D"/>
    <w:rsid w:val="0092290B"/>
    <w:rsid w:val="00922C50"/>
    <w:rsid w:val="009232AF"/>
    <w:rsid w:val="00923680"/>
    <w:rsid w:val="00923797"/>
    <w:rsid w:val="009240C2"/>
    <w:rsid w:val="009246E8"/>
    <w:rsid w:val="00924BAC"/>
    <w:rsid w:val="00925054"/>
    <w:rsid w:val="00925078"/>
    <w:rsid w:val="00925129"/>
    <w:rsid w:val="00925B29"/>
    <w:rsid w:val="00925BEB"/>
    <w:rsid w:val="00925C54"/>
    <w:rsid w:val="00925E99"/>
    <w:rsid w:val="00926193"/>
    <w:rsid w:val="00926634"/>
    <w:rsid w:val="00926663"/>
    <w:rsid w:val="00926799"/>
    <w:rsid w:val="00926875"/>
    <w:rsid w:val="00927102"/>
    <w:rsid w:val="009271FD"/>
    <w:rsid w:val="009272CA"/>
    <w:rsid w:val="00927352"/>
    <w:rsid w:val="009275B3"/>
    <w:rsid w:val="0092769D"/>
    <w:rsid w:val="00927830"/>
    <w:rsid w:val="009278C3"/>
    <w:rsid w:val="0092797B"/>
    <w:rsid w:val="00927A91"/>
    <w:rsid w:val="00927CA5"/>
    <w:rsid w:val="00930F1F"/>
    <w:rsid w:val="00931553"/>
    <w:rsid w:val="00931B98"/>
    <w:rsid w:val="00931BD9"/>
    <w:rsid w:val="00931E5A"/>
    <w:rsid w:val="009320BE"/>
    <w:rsid w:val="009320E2"/>
    <w:rsid w:val="009320F3"/>
    <w:rsid w:val="0093248C"/>
    <w:rsid w:val="00932CA6"/>
    <w:rsid w:val="00932E14"/>
    <w:rsid w:val="00932E6B"/>
    <w:rsid w:val="009330B4"/>
    <w:rsid w:val="009333F6"/>
    <w:rsid w:val="0093394B"/>
    <w:rsid w:val="00933E61"/>
    <w:rsid w:val="00934355"/>
    <w:rsid w:val="00934416"/>
    <w:rsid w:val="00934500"/>
    <w:rsid w:val="009345B6"/>
    <w:rsid w:val="009348A9"/>
    <w:rsid w:val="00934BB2"/>
    <w:rsid w:val="00934C49"/>
    <w:rsid w:val="00934D16"/>
    <w:rsid w:val="00934DF4"/>
    <w:rsid w:val="00934E8E"/>
    <w:rsid w:val="009353FA"/>
    <w:rsid w:val="00935964"/>
    <w:rsid w:val="00935B91"/>
    <w:rsid w:val="00935BC6"/>
    <w:rsid w:val="00935C2A"/>
    <w:rsid w:val="00937790"/>
    <w:rsid w:val="00937DA5"/>
    <w:rsid w:val="00937ED8"/>
    <w:rsid w:val="0094034C"/>
    <w:rsid w:val="00940C5E"/>
    <w:rsid w:val="00940CB1"/>
    <w:rsid w:val="00940DEE"/>
    <w:rsid w:val="0094138F"/>
    <w:rsid w:val="009415AD"/>
    <w:rsid w:val="00941EE7"/>
    <w:rsid w:val="00942794"/>
    <w:rsid w:val="00942950"/>
    <w:rsid w:val="00943895"/>
    <w:rsid w:val="00943EBA"/>
    <w:rsid w:val="00944022"/>
    <w:rsid w:val="009452D3"/>
    <w:rsid w:val="00945494"/>
    <w:rsid w:val="009456AF"/>
    <w:rsid w:val="00945AB4"/>
    <w:rsid w:val="00945D45"/>
    <w:rsid w:val="009468F2"/>
    <w:rsid w:val="00946E53"/>
    <w:rsid w:val="00947224"/>
    <w:rsid w:val="00947BC5"/>
    <w:rsid w:val="00947D1B"/>
    <w:rsid w:val="00947E6F"/>
    <w:rsid w:val="0095085E"/>
    <w:rsid w:val="00950B03"/>
    <w:rsid w:val="00950E05"/>
    <w:rsid w:val="00950F14"/>
    <w:rsid w:val="00950FDF"/>
    <w:rsid w:val="0095110B"/>
    <w:rsid w:val="009521C1"/>
    <w:rsid w:val="00952868"/>
    <w:rsid w:val="00952F70"/>
    <w:rsid w:val="009530A0"/>
    <w:rsid w:val="009534C9"/>
    <w:rsid w:val="0095386D"/>
    <w:rsid w:val="00954355"/>
    <w:rsid w:val="009546B8"/>
    <w:rsid w:val="00954F53"/>
    <w:rsid w:val="00954F9D"/>
    <w:rsid w:val="00955428"/>
    <w:rsid w:val="00955A68"/>
    <w:rsid w:val="00955DC3"/>
    <w:rsid w:val="00956128"/>
    <w:rsid w:val="0095699E"/>
    <w:rsid w:val="009572C8"/>
    <w:rsid w:val="009575AE"/>
    <w:rsid w:val="00957685"/>
    <w:rsid w:val="00960127"/>
    <w:rsid w:val="00960D7C"/>
    <w:rsid w:val="00960EF3"/>
    <w:rsid w:val="0096117C"/>
    <w:rsid w:val="00961568"/>
    <w:rsid w:val="0096179E"/>
    <w:rsid w:val="009617FB"/>
    <w:rsid w:val="00961EBD"/>
    <w:rsid w:val="0096297E"/>
    <w:rsid w:val="00962C3B"/>
    <w:rsid w:val="00962D2C"/>
    <w:rsid w:val="00963590"/>
    <w:rsid w:val="009637C6"/>
    <w:rsid w:val="00963F28"/>
    <w:rsid w:val="00964781"/>
    <w:rsid w:val="00964B8D"/>
    <w:rsid w:val="009652BB"/>
    <w:rsid w:val="00966276"/>
    <w:rsid w:val="00966A61"/>
    <w:rsid w:val="00966D46"/>
    <w:rsid w:val="00966FD4"/>
    <w:rsid w:val="00967109"/>
    <w:rsid w:val="009671E2"/>
    <w:rsid w:val="009672C0"/>
    <w:rsid w:val="0096772A"/>
    <w:rsid w:val="0096787F"/>
    <w:rsid w:val="00967900"/>
    <w:rsid w:val="00967D36"/>
    <w:rsid w:val="00970710"/>
    <w:rsid w:val="009707DA"/>
    <w:rsid w:val="00970ACB"/>
    <w:rsid w:val="009711B9"/>
    <w:rsid w:val="00971886"/>
    <w:rsid w:val="00971CD0"/>
    <w:rsid w:val="00971E10"/>
    <w:rsid w:val="00972523"/>
    <w:rsid w:val="009727B8"/>
    <w:rsid w:val="00972A3C"/>
    <w:rsid w:val="00972B06"/>
    <w:rsid w:val="00972F66"/>
    <w:rsid w:val="00973511"/>
    <w:rsid w:val="009744D5"/>
    <w:rsid w:val="00974504"/>
    <w:rsid w:val="00974ECC"/>
    <w:rsid w:val="0097516D"/>
    <w:rsid w:val="009752FB"/>
    <w:rsid w:val="0097542B"/>
    <w:rsid w:val="0097548D"/>
    <w:rsid w:val="00975512"/>
    <w:rsid w:val="009762C6"/>
    <w:rsid w:val="00976E46"/>
    <w:rsid w:val="009771DB"/>
    <w:rsid w:val="00977C69"/>
    <w:rsid w:val="009807FD"/>
    <w:rsid w:val="00980887"/>
    <w:rsid w:val="0098135E"/>
    <w:rsid w:val="0098148C"/>
    <w:rsid w:val="00981C4B"/>
    <w:rsid w:val="00981ECE"/>
    <w:rsid w:val="00982150"/>
    <w:rsid w:val="00982F46"/>
    <w:rsid w:val="009832CA"/>
    <w:rsid w:val="009832F8"/>
    <w:rsid w:val="0098388D"/>
    <w:rsid w:val="009838B2"/>
    <w:rsid w:val="00984355"/>
    <w:rsid w:val="00984758"/>
    <w:rsid w:val="00984BB4"/>
    <w:rsid w:val="00984D6D"/>
    <w:rsid w:val="00984DE2"/>
    <w:rsid w:val="00984F39"/>
    <w:rsid w:val="0098512D"/>
    <w:rsid w:val="00985DC3"/>
    <w:rsid w:val="00986487"/>
    <w:rsid w:val="00986535"/>
    <w:rsid w:val="009865FE"/>
    <w:rsid w:val="009867C9"/>
    <w:rsid w:val="009868F0"/>
    <w:rsid w:val="00986B18"/>
    <w:rsid w:val="00986D88"/>
    <w:rsid w:val="00986E65"/>
    <w:rsid w:val="00986F26"/>
    <w:rsid w:val="00986FEC"/>
    <w:rsid w:val="00987009"/>
    <w:rsid w:val="00987736"/>
    <w:rsid w:val="00987E16"/>
    <w:rsid w:val="00987E2F"/>
    <w:rsid w:val="00990872"/>
    <w:rsid w:val="00990899"/>
    <w:rsid w:val="00990DB7"/>
    <w:rsid w:val="00991085"/>
    <w:rsid w:val="009919C4"/>
    <w:rsid w:val="0099216C"/>
    <w:rsid w:val="00992266"/>
    <w:rsid w:val="009923AA"/>
    <w:rsid w:val="009925E7"/>
    <w:rsid w:val="0099268A"/>
    <w:rsid w:val="009926E1"/>
    <w:rsid w:val="00992A32"/>
    <w:rsid w:val="00993AF2"/>
    <w:rsid w:val="00993F6E"/>
    <w:rsid w:val="009940F5"/>
    <w:rsid w:val="0099468C"/>
    <w:rsid w:val="0099525A"/>
    <w:rsid w:val="0099563A"/>
    <w:rsid w:val="009958B8"/>
    <w:rsid w:val="00995C0B"/>
    <w:rsid w:val="00995FD4"/>
    <w:rsid w:val="009961F8"/>
    <w:rsid w:val="00996333"/>
    <w:rsid w:val="0099644C"/>
    <w:rsid w:val="00996E4D"/>
    <w:rsid w:val="00996E98"/>
    <w:rsid w:val="009970B8"/>
    <w:rsid w:val="00997B22"/>
    <w:rsid w:val="009A08BD"/>
    <w:rsid w:val="009A130B"/>
    <w:rsid w:val="009A1B45"/>
    <w:rsid w:val="009A2039"/>
    <w:rsid w:val="009A2674"/>
    <w:rsid w:val="009A2E7B"/>
    <w:rsid w:val="009A3005"/>
    <w:rsid w:val="009A3141"/>
    <w:rsid w:val="009A3261"/>
    <w:rsid w:val="009A39A8"/>
    <w:rsid w:val="009A3A69"/>
    <w:rsid w:val="009A4A1C"/>
    <w:rsid w:val="009A4B10"/>
    <w:rsid w:val="009A4B14"/>
    <w:rsid w:val="009A4D59"/>
    <w:rsid w:val="009A581F"/>
    <w:rsid w:val="009A5865"/>
    <w:rsid w:val="009A5BE5"/>
    <w:rsid w:val="009A5E9D"/>
    <w:rsid w:val="009A6154"/>
    <w:rsid w:val="009A617C"/>
    <w:rsid w:val="009A6E38"/>
    <w:rsid w:val="009A7A2C"/>
    <w:rsid w:val="009A7B89"/>
    <w:rsid w:val="009A7BF3"/>
    <w:rsid w:val="009A7F42"/>
    <w:rsid w:val="009A7FED"/>
    <w:rsid w:val="009B006C"/>
    <w:rsid w:val="009B0197"/>
    <w:rsid w:val="009B051C"/>
    <w:rsid w:val="009B0A60"/>
    <w:rsid w:val="009B0BC5"/>
    <w:rsid w:val="009B0C36"/>
    <w:rsid w:val="009B0C93"/>
    <w:rsid w:val="009B1086"/>
    <w:rsid w:val="009B1B5C"/>
    <w:rsid w:val="009B21DA"/>
    <w:rsid w:val="009B2725"/>
    <w:rsid w:val="009B2E1C"/>
    <w:rsid w:val="009B2FC5"/>
    <w:rsid w:val="009B3285"/>
    <w:rsid w:val="009B3E60"/>
    <w:rsid w:val="009B3F0B"/>
    <w:rsid w:val="009B3F1E"/>
    <w:rsid w:val="009B4C2A"/>
    <w:rsid w:val="009B4D5B"/>
    <w:rsid w:val="009B4FC0"/>
    <w:rsid w:val="009B5206"/>
    <w:rsid w:val="009B5617"/>
    <w:rsid w:val="009B60F8"/>
    <w:rsid w:val="009B6704"/>
    <w:rsid w:val="009B6B80"/>
    <w:rsid w:val="009B6F54"/>
    <w:rsid w:val="009B74A6"/>
    <w:rsid w:val="009B7CAF"/>
    <w:rsid w:val="009B7F90"/>
    <w:rsid w:val="009C0312"/>
    <w:rsid w:val="009C03A4"/>
    <w:rsid w:val="009C0609"/>
    <w:rsid w:val="009C086D"/>
    <w:rsid w:val="009C0C55"/>
    <w:rsid w:val="009C111C"/>
    <w:rsid w:val="009C16A3"/>
    <w:rsid w:val="009C1908"/>
    <w:rsid w:val="009C231A"/>
    <w:rsid w:val="009C2423"/>
    <w:rsid w:val="009C2432"/>
    <w:rsid w:val="009C2603"/>
    <w:rsid w:val="009C3160"/>
    <w:rsid w:val="009C3225"/>
    <w:rsid w:val="009C3831"/>
    <w:rsid w:val="009C38BF"/>
    <w:rsid w:val="009C3A9D"/>
    <w:rsid w:val="009C3AB5"/>
    <w:rsid w:val="009C3E8D"/>
    <w:rsid w:val="009C3F2C"/>
    <w:rsid w:val="009C3FE8"/>
    <w:rsid w:val="009C4BEF"/>
    <w:rsid w:val="009C4C6C"/>
    <w:rsid w:val="009C547A"/>
    <w:rsid w:val="009C5A59"/>
    <w:rsid w:val="009C5AC0"/>
    <w:rsid w:val="009C5FAD"/>
    <w:rsid w:val="009C61C2"/>
    <w:rsid w:val="009C61F2"/>
    <w:rsid w:val="009C6ADB"/>
    <w:rsid w:val="009C6B49"/>
    <w:rsid w:val="009C6BEF"/>
    <w:rsid w:val="009C6EE1"/>
    <w:rsid w:val="009C6FC0"/>
    <w:rsid w:val="009C7134"/>
    <w:rsid w:val="009C7159"/>
    <w:rsid w:val="009C7562"/>
    <w:rsid w:val="009C7814"/>
    <w:rsid w:val="009C7A60"/>
    <w:rsid w:val="009C7B57"/>
    <w:rsid w:val="009C7BB5"/>
    <w:rsid w:val="009D0101"/>
    <w:rsid w:val="009D011A"/>
    <w:rsid w:val="009D0C41"/>
    <w:rsid w:val="009D152F"/>
    <w:rsid w:val="009D15FF"/>
    <w:rsid w:val="009D1843"/>
    <w:rsid w:val="009D1FBE"/>
    <w:rsid w:val="009D234B"/>
    <w:rsid w:val="009D2560"/>
    <w:rsid w:val="009D27DF"/>
    <w:rsid w:val="009D34E0"/>
    <w:rsid w:val="009D42CE"/>
    <w:rsid w:val="009D4BBC"/>
    <w:rsid w:val="009D5465"/>
    <w:rsid w:val="009D66E5"/>
    <w:rsid w:val="009D6893"/>
    <w:rsid w:val="009D6A44"/>
    <w:rsid w:val="009D6DC7"/>
    <w:rsid w:val="009D7046"/>
    <w:rsid w:val="009D710C"/>
    <w:rsid w:val="009D744B"/>
    <w:rsid w:val="009D7607"/>
    <w:rsid w:val="009D760C"/>
    <w:rsid w:val="009D77E7"/>
    <w:rsid w:val="009D7ACC"/>
    <w:rsid w:val="009E0157"/>
    <w:rsid w:val="009E065D"/>
    <w:rsid w:val="009E0956"/>
    <w:rsid w:val="009E0DFD"/>
    <w:rsid w:val="009E22D0"/>
    <w:rsid w:val="009E238D"/>
    <w:rsid w:val="009E2620"/>
    <w:rsid w:val="009E2686"/>
    <w:rsid w:val="009E2819"/>
    <w:rsid w:val="009E2C82"/>
    <w:rsid w:val="009E333D"/>
    <w:rsid w:val="009E3721"/>
    <w:rsid w:val="009E3C47"/>
    <w:rsid w:val="009E4940"/>
    <w:rsid w:val="009E5119"/>
    <w:rsid w:val="009E5674"/>
    <w:rsid w:val="009E5C21"/>
    <w:rsid w:val="009E651C"/>
    <w:rsid w:val="009E6A9C"/>
    <w:rsid w:val="009E6D57"/>
    <w:rsid w:val="009E6FB6"/>
    <w:rsid w:val="009E71F8"/>
    <w:rsid w:val="009E72B1"/>
    <w:rsid w:val="009E7307"/>
    <w:rsid w:val="009E731E"/>
    <w:rsid w:val="009F0433"/>
    <w:rsid w:val="009F0509"/>
    <w:rsid w:val="009F0548"/>
    <w:rsid w:val="009F071A"/>
    <w:rsid w:val="009F085E"/>
    <w:rsid w:val="009F0EB2"/>
    <w:rsid w:val="009F167D"/>
    <w:rsid w:val="009F1A18"/>
    <w:rsid w:val="009F1B8B"/>
    <w:rsid w:val="009F3014"/>
    <w:rsid w:val="009F387A"/>
    <w:rsid w:val="009F38E2"/>
    <w:rsid w:val="009F399C"/>
    <w:rsid w:val="009F3D0A"/>
    <w:rsid w:val="009F3F94"/>
    <w:rsid w:val="009F4130"/>
    <w:rsid w:val="009F4B42"/>
    <w:rsid w:val="009F4CE1"/>
    <w:rsid w:val="009F4F69"/>
    <w:rsid w:val="009F5905"/>
    <w:rsid w:val="009F5D88"/>
    <w:rsid w:val="009F613E"/>
    <w:rsid w:val="009F664D"/>
    <w:rsid w:val="009F6829"/>
    <w:rsid w:val="009F7775"/>
    <w:rsid w:val="009F782F"/>
    <w:rsid w:val="009F7979"/>
    <w:rsid w:val="009F7CA0"/>
    <w:rsid w:val="009F7E58"/>
    <w:rsid w:val="009F7F8C"/>
    <w:rsid w:val="00A00F30"/>
    <w:rsid w:val="00A01D6E"/>
    <w:rsid w:val="00A01E95"/>
    <w:rsid w:val="00A02213"/>
    <w:rsid w:val="00A02889"/>
    <w:rsid w:val="00A02CA4"/>
    <w:rsid w:val="00A0359E"/>
    <w:rsid w:val="00A03B1B"/>
    <w:rsid w:val="00A03EA3"/>
    <w:rsid w:val="00A04477"/>
    <w:rsid w:val="00A047E0"/>
    <w:rsid w:val="00A05695"/>
    <w:rsid w:val="00A05749"/>
    <w:rsid w:val="00A05DB2"/>
    <w:rsid w:val="00A06809"/>
    <w:rsid w:val="00A06C70"/>
    <w:rsid w:val="00A0731E"/>
    <w:rsid w:val="00A075D0"/>
    <w:rsid w:val="00A07707"/>
    <w:rsid w:val="00A10A0F"/>
    <w:rsid w:val="00A10A3C"/>
    <w:rsid w:val="00A10D4A"/>
    <w:rsid w:val="00A10FCC"/>
    <w:rsid w:val="00A11220"/>
    <w:rsid w:val="00A11336"/>
    <w:rsid w:val="00A114B9"/>
    <w:rsid w:val="00A11702"/>
    <w:rsid w:val="00A117E9"/>
    <w:rsid w:val="00A11B5F"/>
    <w:rsid w:val="00A11B9D"/>
    <w:rsid w:val="00A11EF9"/>
    <w:rsid w:val="00A12047"/>
    <w:rsid w:val="00A12320"/>
    <w:rsid w:val="00A12515"/>
    <w:rsid w:val="00A12535"/>
    <w:rsid w:val="00A126E8"/>
    <w:rsid w:val="00A12A37"/>
    <w:rsid w:val="00A12AA1"/>
    <w:rsid w:val="00A13161"/>
    <w:rsid w:val="00A13284"/>
    <w:rsid w:val="00A13343"/>
    <w:rsid w:val="00A13474"/>
    <w:rsid w:val="00A1376F"/>
    <w:rsid w:val="00A14114"/>
    <w:rsid w:val="00A1499C"/>
    <w:rsid w:val="00A14F68"/>
    <w:rsid w:val="00A152D6"/>
    <w:rsid w:val="00A154A8"/>
    <w:rsid w:val="00A155D3"/>
    <w:rsid w:val="00A15898"/>
    <w:rsid w:val="00A15E00"/>
    <w:rsid w:val="00A15E87"/>
    <w:rsid w:val="00A164A6"/>
    <w:rsid w:val="00A167BE"/>
    <w:rsid w:val="00A16849"/>
    <w:rsid w:val="00A16EF2"/>
    <w:rsid w:val="00A16F41"/>
    <w:rsid w:val="00A17DCC"/>
    <w:rsid w:val="00A209CB"/>
    <w:rsid w:val="00A2111E"/>
    <w:rsid w:val="00A2226B"/>
    <w:rsid w:val="00A2240F"/>
    <w:rsid w:val="00A235BC"/>
    <w:rsid w:val="00A24255"/>
    <w:rsid w:val="00A24376"/>
    <w:rsid w:val="00A2476A"/>
    <w:rsid w:val="00A24920"/>
    <w:rsid w:val="00A249CE"/>
    <w:rsid w:val="00A25056"/>
    <w:rsid w:val="00A253B5"/>
    <w:rsid w:val="00A258E2"/>
    <w:rsid w:val="00A25DAD"/>
    <w:rsid w:val="00A2671E"/>
    <w:rsid w:val="00A2687A"/>
    <w:rsid w:val="00A26D94"/>
    <w:rsid w:val="00A26E49"/>
    <w:rsid w:val="00A27C4E"/>
    <w:rsid w:val="00A300B4"/>
    <w:rsid w:val="00A30199"/>
    <w:rsid w:val="00A30253"/>
    <w:rsid w:val="00A3065C"/>
    <w:rsid w:val="00A30682"/>
    <w:rsid w:val="00A30B31"/>
    <w:rsid w:val="00A30C91"/>
    <w:rsid w:val="00A31298"/>
    <w:rsid w:val="00A3159D"/>
    <w:rsid w:val="00A3210B"/>
    <w:rsid w:val="00A3218A"/>
    <w:rsid w:val="00A3260D"/>
    <w:rsid w:val="00A3283E"/>
    <w:rsid w:val="00A32A7B"/>
    <w:rsid w:val="00A338E2"/>
    <w:rsid w:val="00A33FA0"/>
    <w:rsid w:val="00A34BC8"/>
    <w:rsid w:val="00A34E84"/>
    <w:rsid w:val="00A350BB"/>
    <w:rsid w:val="00A3529F"/>
    <w:rsid w:val="00A35B08"/>
    <w:rsid w:val="00A35B19"/>
    <w:rsid w:val="00A35B1A"/>
    <w:rsid w:val="00A35B54"/>
    <w:rsid w:val="00A35DDD"/>
    <w:rsid w:val="00A35FE6"/>
    <w:rsid w:val="00A368FB"/>
    <w:rsid w:val="00A36E24"/>
    <w:rsid w:val="00A36E58"/>
    <w:rsid w:val="00A3713A"/>
    <w:rsid w:val="00A37314"/>
    <w:rsid w:val="00A37B63"/>
    <w:rsid w:val="00A402C7"/>
    <w:rsid w:val="00A40885"/>
    <w:rsid w:val="00A40EEC"/>
    <w:rsid w:val="00A40FCE"/>
    <w:rsid w:val="00A41246"/>
    <w:rsid w:val="00A425CE"/>
    <w:rsid w:val="00A4276E"/>
    <w:rsid w:val="00A42E63"/>
    <w:rsid w:val="00A43164"/>
    <w:rsid w:val="00A431B9"/>
    <w:rsid w:val="00A43518"/>
    <w:rsid w:val="00A43F2D"/>
    <w:rsid w:val="00A4404B"/>
    <w:rsid w:val="00A44BAF"/>
    <w:rsid w:val="00A45923"/>
    <w:rsid w:val="00A45A3F"/>
    <w:rsid w:val="00A45BE6"/>
    <w:rsid w:val="00A45CCF"/>
    <w:rsid w:val="00A45F26"/>
    <w:rsid w:val="00A46057"/>
    <w:rsid w:val="00A4612A"/>
    <w:rsid w:val="00A465AE"/>
    <w:rsid w:val="00A46678"/>
    <w:rsid w:val="00A46B99"/>
    <w:rsid w:val="00A4756C"/>
    <w:rsid w:val="00A47A89"/>
    <w:rsid w:val="00A5049D"/>
    <w:rsid w:val="00A50562"/>
    <w:rsid w:val="00A506ED"/>
    <w:rsid w:val="00A50A88"/>
    <w:rsid w:val="00A511BB"/>
    <w:rsid w:val="00A511FD"/>
    <w:rsid w:val="00A51C2F"/>
    <w:rsid w:val="00A524B8"/>
    <w:rsid w:val="00A526AD"/>
    <w:rsid w:val="00A52A80"/>
    <w:rsid w:val="00A52E03"/>
    <w:rsid w:val="00A52FB0"/>
    <w:rsid w:val="00A531C8"/>
    <w:rsid w:val="00A532B7"/>
    <w:rsid w:val="00A53615"/>
    <w:rsid w:val="00A53684"/>
    <w:rsid w:val="00A53B75"/>
    <w:rsid w:val="00A53D0F"/>
    <w:rsid w:val="00A541D5"/>
    <w:rsid w:val="00A54220"/>
    <w:rsid w:val="00A54291"/>
    <w:rsid w:val="00A54298"/>
    <w:rsid w:val="00A542D1"/>
    <w:rsid w:val="00A543C1"/>
    <w:rsid w:val="00A549A9"/>
    <w:rsid w:val="00A549E7"/>
    <w:rsid w:val="00A5505F"/>
    <w:rsid w:val="00A55202"/>
    <w:rsid w:val="00A55530"/>
    <w:rsid w:val="00A5555B"/>
    <w:rsid w:val="00A557B6"/>
    <w:rsid w:val="00A55846"/>
    <w:rsid w:val="00A55A9E"/>
    <w:rsid w:val="00A55D12"/>
    <w:rsid w:val="00A56140"/>
    <w:rsid w:val="00A5629C"/>
    <w:rsid w:val="00A57119"/>
    <w:rsid w:val="00A575FA"/>
    <w:rsid w:val="00A57AB9"/>
    <w:rsid w:val="00A57CD1"/>
    <w:rsid w:val="00A57F83"/>
    <w:rsid w:val="00A601D0"/>
    <w:rsid w:val="00A602B1"/>
    <w:rsid w:val="00A60411"/>
    <w:rsid w:val="00A60904"/>
    <w:rsid w:val="00A60B18"/>
    <w:rsid w:val="00A61039"/>
    <w:rsid w:val="00A61E0F"/>
    <w:rsid w:val="00A62137"/>
    <w:rsid w:val="00A6247E"/>
    <w:rsid w:val="00A62513"/>
    <w:rsid w:val="00A62F94"/>
    <w:rsid w:val="00A632E1"/>
    <w:rsid w:val="00A6333E"/>
    <w:rsid w:val="00A6350F"/>
    <w:rsid w:val="00A636A6"/>
    <w:rsid w:val="00A63730"/>
    <w:rsid w:val="00A63BCF"/>
    <w:rsid w:val="00A63C29"/>
    <w:rsid w:val="00A63C4B"/>
    <w:rsid w:val="00A65376"/>
    <w:rsid w:val="00A6568E"/>
    <w:rsid w:val="00A65A09"/>
    <w:rsid w:val="00A65D5C"/>
    <w:rsid w:val="00A65DE3"/>
    <w:rsid w:val="00A65F8D"/>
    <w:rsid w:val="00A66377"/>
    <w:rsid w:val="00A66981"/>
    <w:rsid w:val="00A67FA8"/>
    <w:rsid w:val="00A700F6"/>
    <w:rsid w:val="00A7110C"/>
    <w:rsid w:val="00A7176B"/>
    <w:rsid w:val="00A71F60"/>
    <w:rsid w:val="00A72A3F"/>
    <w:rsid w:val="00A72BDE"/>
    <w:rsid w:val="00A7304F"/>
    <w:rsid w:val="00A73231"/>
    <w:rsid w:val="00A734B6"/>
    <w:rsid w:val="00A7407D"/>
    <w:rsid w:val="00A7447E"/>
    <w:rsid w:val="00A74A47"/>
    <w:rsid w:val="00A74B12"/>
    <w:rsid w:val="00A74BDB"/>
    <w:rsid w:val="00A75149"/>
    <w:rsid w:val="00A752DC"/>
    <w:rsid w:val="00A75495"/>
    <w:rsid w:val="00A75638"/>
    <w:rsid w:val="00A75AF1"/>
    <w:rsid w:val="00A7607F"/>
    <w:rsid w:val="00A76225"/>
    <w:rsid w:val="00A7640A"/>
    <w:rsid w:val="00A7665E"/>
    <w:rsid w:val="00A76930"/>
    <w:rsid w:val="00A76A58"/>
    <w:rsid w:val="00A7726D"/>
    <w:rsid w:val="00A777F9"/>
    <w:rsid w:val="00A77A9D"/>
    <w:rsid w:val="00A77AAE"/>
    <w:rsid w:val="00A77C01"/>
    <w:rsid w:val="00A77D8B"/>
    <w:rsid w:val="00A77EA3"/>
    <w:rsid w:val="00A8027D"/>
    <w:rsid w:val="00A80330"/>
    <w:rsid w:val="00A814F7"/>
    <w:rsid w:val="00A81F2F"/>
    <w:rsid w:val="00A820DF"/>
    <w:rsid w:val="00A82713"/>
    <w:rsid w:val="00A82834"/>
    <w:rsid w:val="00A82E89"/>
    <w:rsid w:val="00A83373"/>
    <w:rsid w:val="00A83F29"/>
    <w:rsid w:val="00A84564"/>
    <w:rsid w:val="00A84BBE"/>
    <w:rsid w:val="00A84E5D"/>
    <w:rsid w:val="00A850D7"/>
    <w:rsid w:val="00A854E3"/>
    <w:rsid w:val="00A85843"/>
    <w:rsid w:val="00A858DE"/>
    <w:rsid w:val="00A85F84"/>
    <w:rsid w:val="00A86007"/>
    <w:rsid w:val="00A862A0"/>
    <w:rsid w:val="00A862D4"/>
    <w:rsid w:val="00A86802"/>
    <w:rsid w:val="00A86C02"/>
    <w:rsid w:val="00A876A8"/>
    <w:rsid w:val="00A87D93"/>
    <w:rsid w:val="00A90274"/>
    <w:rsid w:val="00A90A10"/>
    <w:rsid w:val="00A90B7B"/>
    <w:rsid w:val="00A90EC8"/>
    <w:rsid w:val="00A90F0E"/>
    <w:rsid w:val="00A91A2B"/>
    <w:rsid w:val="00A91DF9"/>
    <w:rsid w:val="00A91F62"/>
    <w:rsid w:val="00A92E83"/>
    <w:rsid w:val="00A9312B"/>
    <w:rsid w:val="00A9358D"/>
    <w:rsid w:val="00A9381F"/>
    <w:rsid w:val="00A939CC"/>
    <w:rsid w:val="00A93F46"/>
    <w:rsid w:val="00A93F4D"/>
    <w:rsid w:val="00A9425C"/>
    <w:rsid w:val="00A94E80"/>
    <w:rsid w:val="00A95323"/>
    <w:rsid w:val="00A95807"/>
    <w:rsid w:val="00A9614E"/>
    <w:rsid w:val="00A961CB"/>
    <w:rsid w:val="00A962B4"/>
    <w:rsid w:val="00A9652A"/>
    <w:rsid w:val="00A96693"/>
    <w:rsid w:val="00A96A4F"/>
    <w:rsid w:val="00A96B01"/>
    <w:rsid w:val="00A96EC8"/>
    <w:rsid w:val="00A970CE"/>
    <w:rsid w:val="00A9717E"/>
    <w:rsid w:val="00A97F16"/>
    <w:rsid w:val="00AA03FA"/>
    <w:rsid w:val="00AA068C"/>
    <w:rsid w:val="00AA0D74"/>
    <w:rsid w:val="00AA1863"/>
    <w:rsid w:val="00AA18B8"/>
    <w:rsid w:val="00AA191F"/>
    <w:rsid w:val="00AA1B32"/>
    <w:rsid w:val="00AA1CB3"/>
    <w:rsid w:val="00AA1E48"/>
    <w:rsid w:val="00AA27CA"/>
    <w:rsid w:val="00AA2CFD"/>
    <w:rsid w:val="00AA2F2A"/>
    <w:rsid w:val="00AA3208"/>
    <w:rsid w:val="00AA421C"/>
    <w:rsid w:val="00AA4451"/>
    <w:rsid w:val="00AA4AAC"/>
    <w:rsid w:val="00AA4F1F"/>
    <w:rsid w:val="00AA500D"/>
    <w:rsid w:val="00AA5197"/>
    <w:rsid w:val="00AA5A55"/>
    <w:rsid w:val="00AA5D8D"/>
    <w:rsid w:val="00AA61FF"/>
    <w:rsid w:val="00AA6423"/>
    <w:rsid w:val="00AA68C5"/>
    <w:rsid w:val="00AA692D"/>
    <w:rsid w:val="00AA6A53"/>
    <w:rsid w:val="00AA6E75"/>
    <w:rsid w:val="00AA6EED"/>
    <w:rsid w:val="00AA74DE"/>
    <w:rsid w:val="00AA7554"/>
    <w:rsid w:val="00AA7798"/>
    <w:rsid w:val="00AA77D3"/>
    <w:rsid w:val="00AA7B8B"/>
    <w:rsid w:val="00AB0142"/>
    <w:rsid w:val="00AB030B"/>
    <w:rsid w:val="00AB032F"/>
    <w:rsid w:val="00AB07BA"/>
    <w:rsid w:val="00AB0AE2"/>
    <w:rsid w:val="00AB10C1"/>
    <w:rsid w:val="00AB11FB"/>
    <w:rsid w:val="00AB125B"/>
    <w:rsid w:val="00AB126D"/>
    <w:rsid w:val="00AB1297"/>
    <w:rsid w:val="00AB13B5"/>
    <w:rsid w:val="00AB14AB"/>
    <w:rsid w:val="00AB179D"/>
    <w:rsid w:val="00AB181E"/>
    <w:rsid w:val="00AB1B65"/>
    <w:rsid w:val="00AB2AB5"/>
    <w:rsid w:val="00AB2AD6"/>
    <w:rsid w:val="00AB2C47"/>
    <w:rsid w:val="00AB2FD2"/>
    <w:rsid w:val="00AB3260"/>
    <w:rsid w:val="00AB3E12"/>
    <w:rsid w:val="00AB3F79"/>
    <w:rsid w:val="00AB4019"/>
    <w:rsid w:val="00AB41A9"/>
    <w:rsid w:val="00AB43C6"/>
    <w:rsid w:val="00AB4611"/>
    <w:rsid w:val="00AB4668"/>
    <w:rsid w:val="00AB46B8"/>
    <w:rsid w:val="00AB49FC"/>
    <w:rsid w:val="00AB4C84"/>
    <w:rsid w:val="00AB4FE4"/>
    <w:rsid w:val="00AB5226"/>
    <w:rsid w:val="00AB5303"/>
    <w:rsid w:val="00AB5512"/>
    <w:rsid w:val="00AB554E"/>
    <w:rsid w:val="00AB5C11"/>
    <w:rsid w:val="00AB5F48"/>
    <w:rsid w:val="00AB61F4"/>
    <w:rsid w:val="00AB62BE"/>
    <w:rsid w:val="00AB6796"/>
    <w:rsid w:val="00AB6B23"/>
    <w:rsid w:val="00AB789A"/>
    <w:rsid w:val="00AC0217"/>
    <w:rsid w:val="00AC0B31"/>
    <w:rsid w:val="00AC0C3C"/>
    <w:rsid w:val="00AC0CFE"/>
    <w:rsid w:val="00AC0DAF"/>
    <w:rsid w:val="00AC11DB"/>
    <w:rsid w:val="00AC183C"/>
    <w:rsid w:val="00AC21A0"/>
    <w:rsid w:val="00AC2A64"/>
    <w:rsid w:val="00AC348C"/>
    <w:rsid w:val="00AC36B4"/>
    <w:rsid w:val="00AC3E07"/>
    <w:rsid w:val="00AC3EDD"/>
    <w:rsid w:val="00AC4146"/>
    <w:rsid w:val="00AC4451"/>
    <w:rsid w:val="00AC45A4"/>
    <w:rsid w:val="00AC4760"/>
    <w:rsid w:val="00AC4A4D"/>
    <w:rsid w:val="00AC51C2"/>
    <w:rsid w:val="00AC556D"/>
    <w:rsid w:val="00AC5582"/>
    <w:rsid w:val="00AC580A"/>
    <w:rsid w:val="00AC5EF4"/>
    <w:rsid w:val="00AC66FC"/>
    <w:rsid w:val="00AC6A14"/>
    <w:rsid w:val="00AC70BF"/>
    <w:rsid w:val="00AC70DE"/>
    <w:rsid w:val="00AC749B"/>
    <w:rsid w:val="00AC7546"/>
    <w:rsid w:val="00AC7605"/>
    <w:rsid w:val="00AC7622"/>
    <w:rsid w:val="00AC7767"/>
    <w:rsid w:val="00AC7CF4"/>
    <w:rsid w:val="00AC7D88"/>
    <w:rsid w:val="00AD020D"/>
    <w:rsid w:val="00AD0BC1"/>
    <w:rsid w:val="00AD0CD2"/>
    <w:rsid w:val="00AD0D35"/>
    <w:rsid w:val="00AD1679"/>
    <w:rsid w:val="00AD1F0A"/>
    <w:rsid w:val="00AD2001"/>
    <w:rsid w:val="00AD20B4"/>
    <w:rsid w:val="00AD2133"/>
    <w:rsid w:val="00AD2688"/>
    <w:rsid w:val="00AD2AD7"/>
    <w:rsid w:val="00AD2BF7"/>
    <w:rsid w:val="00AD32A5"/>
    <w:rsid w:val="00AD34CD"/>
    <w:rsid w:val="00AD48A0"/>
    <w:rsid w:val="00AD4DDC"/>
    <w:rsid w:val="00AD4EC0"/>
    <w:rsid w:val="00AD4EFA"/>
    <w:rsid w:val="00AD4F9E"/>
    <w:rsid w:val="00AD53FB"/>
    <w:rsid w:val="00AD560A"/>
    <w:rsid w:val="00AD5788"/>
    <w:rsid w:val="00AD59F5"/>
    <w:rsid w:val="00AD5C3D"/>
    <w:rsid w:val="00AD5ECD"/>
    <w:rsid w:val="00AD6153"/>
    <w:rsid w:val="00AD6326"/>
    <w:rsid w:val="00AD6A67"/>
    <w:rsid w:val="00AD6BA8"/>
    <w:rsid w:val="00AD6C3E"/>
    <w:rsid w:val="00AE019E"/>
    <w:rsid w:val="00AE03C7"/>
    <w:rsid w:val="00AE04B6"/>
    <w:rsid w:val="00AE0540"/>
    <w:rsid w:val="00AE102F"/>
    <w:rsid w:val="00AE1292"/>
    <w:rsid w:val="00AE18C5"/>
    <w:rsid w:val="00AE1A49"/>
    <w:rsid w:val="00AE1CD7"/>
    <w:rsid w:val="00AE203F"/>
    <w:rsid w:val="00AE2147"/>
    <w:rsid w:val="00AE21CA"/>
    <w:rsid w:val="00AE2314"/>
    <w:rsid w:val="00AE2426"/>
    <w:rsid w:val="00AE2852"/>
    <w:rsid w:val="00AE2AAF"/>
    <w:rsid w:val="00AE2EAD"/>
    <w:rsid w:val="00AE31D5"/>
    <w:rsid w:val="00AE34E7"/>
    <w:rsid w:val="00AE3847"/>
    <w:rsid w:val="00AE3A55"/>
    <w:rsid w:val="00AE3B18"/>
    <w:rsid w:val="00AE3F27"/>
    <w:rsid w:val="00AE4035"/>
    <w:rsid w:val="00AE4E70"/>
    <w:rsid w:val="00AE547C"/>
    <w:rsid w:val="00AE5B87"/>
    <w:rsid w:val="00AE5C59"/>
    <w:rsid w:val="00AE6BC2"/>
    <w:rsid w:val="00AE7848"/>
    <w:rsid w:val="00AF032C"/>
    <w:rsid w:val="00AF052F"/>
    <w:rsid w:val="00AF066D"/>
    <w:rsid w:val="00AF06FB"/>
    <w:rsid w:val="00AF2076"/>
    <w:rsid w:val="00AF21A0"/>
    <w:rsid w:val="00AF225B"/>
    <w:rsid w:val="00AF2E09"/>
    <w:rsid w:val="00AF32C7"/>
    <w:rsid w:val="00AF3439"/>
    <w:rsid w:val="00AF3F3E"/>
    <w:rsid w:val="00AF41DF"/>
    <w:rsid w:val="00AF4853"/>
    <w:rsid w:val="00AF48CD"/>
    <w:rsid w:val="00AF5774"/>
    <w:rsid w:val="00AF5B32"/>
    <w:rsid w:val="00AF5E97"/>
    <w:rsid w:val="00AF60C7"/>
    <w:rsid w:val="00AF6344"/>
    <w:rsid w:val="00AF657B"/>
    <w:rsid w:val="00AF6DAC"/>
    <w:rsid w:val="00AF77C7"/>
    <w:rsid w:val="00AF788B"/>
    <w:rsid w:val="00AF7BCE"/>
    <w:rsid w:val="00AF7FAC"/>
    <w:rsid w:val="00B0098E"/>
    <w:rsid w:val="00B00D79"/>
    <w:rsid w:val="00B00E93"/>
    <w:rsid w:val="00B01051"/>
    <w:rsid w:val="00B01722"/>
    <w:rsid w:val="00B01ABF"/>
    <w:rsid w:val="00B026D7"/>
    <w:rsid w:val="00B026DB"/>
    <w:rsid w:val="00B02C77"/>
    <w:rsid w:val="00B02E29"/>
    <w:rsid w:val="00B02F34"/>
    <w:rsid w:val="00B030BC"/>
    <w:rsid w:val="00B0331B"/>
    <w:rsid w:val="00B03A76"/>
    <w:rsid w:val="00B03C11"/>
    <w:rsid w:val="00B03F3A"/>
    <w:rsid w:val="00B0437E"/>
    <w:rsid w:val="00B046BC"/>
    <w:rsid w:val="00B0495D"/>
    <w:rsid w:val="00B04DFA"/>
    <w:rsid w:val="00B05324"/>
    <w:rsid w:val="00B05E05"/>
    <w:rsid w:val="00B061A7"/>
    <w:rsid w:val="00B06218"/>
    <w:rsid w:val="00B06275"/>
    <w:rsid w:val="00B06FC4"/>
    <w:rsid w:val="00B072AB"/>
    <w:rsid w:val="00B072BA"/>
    <w:rsid w:val="00B079F9"/>
    <w:rsid w:val="00B07BE6"/>
    <w:rsid w:val="00B100DD"/>
    <w:rsid w:val="00B113CA"/>
    <w:rsid w:val="00B1150A"/>
    <w:rsid w:val="00B116DB"/>
    <w:rsid w:val="00B11973"/>
    <w:rsid w:val="00B120CE"/>
    <w:rsid w:val="00B12363"/>
    <w:rsid w:val="00B1249D"/>
    <w:rsid w:val="00B12992"/>
    <w:rsid w:val="00B12BFE"/>
    <w:rsid w:val="00B13889"/>
    <w:rsid w:val="00B13CB7"/>
    <w:rsid w:val="00B1407D"/>
    <w:rsid w:val="00B14C0D"/>
    <w:rsid w:val="00B151E5"/>
    <w:rsid w:val="00B155EF"/>
    <w:rsid w:val="00B15ADF"/>
    <w:rsid w:val="00B15BDF"/>
    <w:rsid w:val="00B15F17"/>
    <w:rsid w:val="00B16640"/>
    <w:rsid w:val="00B16C9B"/>
    <w:rsid w:val="00B16DFD"/>
    <w:rsid w:val="00B173BD"/>
    <w:rsid w:val="00B17AC4"/>
    <w:rsid w:val="00B17D73"/>
    <w:rsid w:val="00B20638"/>
    <w:rsid w:val="00B208AB"/>
    <w:rsid w:val="00B20F77"/>
    <w:rsid w:val="00B21146"/>
    <w:rsid w:val="00B2189E"/>
    <w:rsid w:val="00B21A85"/>
    <w:rsid w:val="00B21BE4"/>
    <w:rsid w:val="00B21D00"/>
    <w:rsid w:val="00B2278F"/>
    <w:rsid w:val="00B22B00"/>
    <w:rsid w:val="00B2328E"/>
    <w:rsid w:val="00B238E2"/>
    <w:rsid w:val="00B2398B"/>
    <w:rsid w:val="00B23A8E"/>
    <w:rsid w:val="00B23CAE"/>
    <w:rsid w:val="00B24524"/>
    <w:rsid w:val="00B24CD0"/>
    <w:rsid w:val="00B25033"/>
    <w:rsid w:val="00B25257"/>
    <w:rsid w:val="00B2546C"/>
    <w:rsid w:val="00B255FB"/>
    <w:rsid w:val="00B25637"/>
    <w:rsid w:val="00B25903"/>
    <w:rsid w:val="00B26270"/>
    <w:rsid w:val="00B26401"/>
    <w:rsid w:val="00B26CEC"/>
    <w:rsid w:val="00B277AE"/>
    <w:rsid w:val="00B27993"/>
    <w:rsid w:val="00B30124"/>
    <w:rsid w:val="00B30253"/>
    <w:rsid w:val="00B3098D"/>
    <w:rsid w:val="00B3106E"/>
    <w:rsid w:val="00B3170B"/>
    <w:rsid w:val="00B31792"/>
    <w:rsid w:val="00B31C5A"/>
    <w:rsid w:val="00B31D65"/>
    <w:rsid w:val="00B320BC"/>
    <w:rsid w:val="00B321E7"/>
    <w:rsid w:val="00B32224"/>
    <w:rsid w:val="00B32469"/>
    <w:rsid w:val="00B32606"/>
    <w:rsid w:val="00B32B04"/>
    <w:rsid w:val="00B32CAF"/>
    <w:rsid w:val="00B333AE"/>
    <w:rsid w:val="00B33A54"/>
    <w:rsid w:val="00B3464C"/>
    <w:rsid w:val="00B36122"/>
    <w:rsid w:val="00B3613A"/>
    <w:rsid w:val="00B363BF"/>
    <w:rsid w:val="00B3658A"/>
    <w:rsid w:val="00B36C29"/>
    <w:rsid w:val="00B36DAD"/>
    <w:rsid w:val="00B371DE"/>
    <w:rsid w:val="00B37324"/>
    <w:rsid w:val="00B37550"/>
    <w:rsid w:val="00B377CC"/>
    <w:rsid w:val="00B37E13"/>
    <w:rsid w:val="00B4075B"/>
    <w:rsid w:val="00B40B52"/>
    <w:rsid w:val="00B410C4"/>
    <w:rsid w:val="00B4146F"/>
    <w:rsid w:val="00B42258"/>
    <w:rsid w:val="00B42516"/>
    <w:rsid w:val="00B42563"/>
    <w:rsid w:val="00B42C5E"/>
    <w:rsid w:val="00B4304D"/>
    <w:rsid w:val="00B431BD"/>
    <w:rsid w:val="00B433E3"/>
    <w:rsid w:val="00B4373C"/>
    <w:rsid w:val="00B43A34"/>
    <w:rsid w:val="00B43AEE"/>
    <w:rsid w:val="00B441C0"/>
    <w:rsid w:val="00B44569"/>
    <w:rsid w:val="00B44BD6"/>
    <w:rsid w:val="00B44D27"/>
    <w:rsid w:val="00B454B0"/>
    <w:rsid w:val="00B45E7B"/>
    <w:rsid w:val="00B4612F"/>
    <w:rsid w:val="00B4648F"/>
    <w:rsid w:val="00B4672B"/>
    <w:rsid w:val="00B4694F"/>
    <w:rsid w:val="00B47DFD"/>
    <w:rsid w:val="00B5002F"/>
    <w:rsid w:val="00B503EF"/>
    <w:rsid w:val="00B50C67"/>
    <w:rsid w:val="00B510D0"/>
    <w:rsid w:val="00B51540"/>
    <w:rsid w:val="00B516C1"/>
    <w:rsid w:val="00B517E4"/>
    <w:rsid w:val="00B51E9C"/>
    <w:rsid w:val="00B521A4"/>
    <w:rsid w:val="00B52BB8"/>
    <w:rsid w:val="00B531A7"/>
    <w:rsid w:val="00B53297"/>
    <w:rsid w:val="00B53299"/>
    <w:rsid w:val="00B53470"/>
    <w:rsid w:val="00B539E8"/>
    <w:rsid w:val="00B53B70"/>
    <w:rsid w:val="00B540EB"/>
    <w:rsid w:val="00B54AB7"/>
    <w:rsid w:val="00B54ED3"/>
    <w:rsid w:val="00B54F22"/>
    <w:rsid w:val="00B55DC5"/>
    <w:rsid w:val="00B55F6A"/>
    <w:rsid w:val="00B56BD9"/>
    <w:rsid w:val="00B5716E"/>
    <w:rsid w:val="00B57415"/>
    <w:rsid w:val="00B57626"/>
    <w:rsid w:val="00B57943"/>
    <w:rsid w:val="00B57E81"/>
    <w:rsid w:val="00B60293"/>
    <w:rsid w:val="00B608B6"/>
    <w:rsid w:val="00B609C2"/>
    <w:rsid w:val="00B60BFE"/>
    <w:rsid w:val="00B610ED"/>
    <w:rsid w:val="00B61112"/>
    <w:rsid w:val="00B61675"/>
    <w:rsid w:val="00B61724"/>
    <w:rsid w:val="00B618DD"/>
    <w:rsid w:val="00B6199A"/>
    <w:rsid w:val="00B61F60"/>
    <w:rsid w:val="00B625E5"/>
    <w:rsid w:val="00B6297D"/>
    <w:rsid w:val="00B62D02"/>
    <w:rsid w:val="00B637BA"/>
    <w:rsid w:val="00B6394D"/>
    <w:rsid w:val="00B6431C"/>
    <w:rsid w:val="00B647F3"/>
    <w:rsid w:val="00B64831"/>
    <w:rsid w:val="00B64DC2"/>
    <w:rsid w:val="00B65799"/>
    <w:rsid w:val="00B659BB"/>
    <w:rsid w:val="00B66766"/>
    <w:rsid w:val="00B66A65"/>
    <w:rsid w:val="00B672E3"/>
    <w:rsid w:val="00B67477"/>
    <w:rsid w:val="00B67599"/>
    <w:rsid w:val="00B67A46"/>
    <w:rsid w:val="00B67D02"/>
    <w:rsid w:val="00B67F1F"/>
    <w:rsid w:val="00B70673"/>
    <w:rsid w:val="00B70956"/>
    <w:rsid w:val="00B7122F"/>
    <w:rsid w:val="00B71919"/>
    <w:rsid w:val="00B71A5A"/>
    <w:rsid w:val="00B71D1D"/>
    <w:rsid w:val="00B71DDE"/>
    <w:rsid w:val="00B72129"/>
    <w:rsid w:val="00B728BF"/>
    <w:rsid w:val="00B72CC9"/>
    <w:rsid w:val="00B72D9F"/>
    <w:rsid w:val="00B73FFD"/>
    <w:rsid w:val="00B74036"/>
    <w:rsid w:val="00B74A4F"/>
    <w:rsid w:val="00B74B0F"/>
    <w:rsid w:val="00B751B6"/>
    <w:rsid w:val="00B753A5"/>
    <w:rsid w:val="00B7568F"/>
    <w:rsid w:val="00B76058"/>
    <w:rsid w:val="00B76911"/>
    <w:rsid w:val="00B769A4"/>
    <w:rsid w:val="00B77117"/>
    <w:rsid w:val="00B77206"/>
    <w:rsid w:val="00B7739F"/>
    <w:rsid w:val="00B77649"/>
    <w:rsid w:val="00B77C75"/>
    <w:rsid w:val="00B77DA3"/>
    <w:rsid w:val="00B77DF1"/>
    <w:rsid w:val="00B80CE3"/>
    <w:rsid w:val="00B81286"/>
    <w:rsid w:val="00B81C43"/>
    <w:rsid w:val="00B8246D"/>
    <w:rsid w:val="00B828BC"/>
    <w:rsid w:val="00B82BF4"/>
    <w:rsid w:val="00B8321E"/>
    <w:rsid w:val="00B8342C"/>
    <w:rsid w:val="00B839E3"/>
    <w:rsid w:val="00B83A7C"/>
    <w:rsid w:val="00B83DA7"/>
    <w:rsid w:val="00B84162"/>
    <w:rsid w:val="00B8469E"/>
    <w:rsid w:val="00B84814"/>
    <w:rsid w:val="00B84B87"/>
    <w:rsid w:val="00B84BAB"/>
    <w:rsid w:val="00B84FF3"/>
    <w:rsid w:val="00B85006"/>
    <w:rsid w:val="00B850C1"/>
    <w:rsid w:val="00B86213"/>
    <w:rsid w:val="00B87370"/>
    <w:rsid w:val="00B87371"/>
    <w:rsid w:val="00B873F4"/>
    <w:rsid w:val="00B879DD"/>
    <w:rsid w:val="00B87BB5"/>
    <w:rsid w:val="00B90416"/>
    <w:rsid w:val="00B90830"/>
    <w:rsid w:val="00B90AFB"/>
    <w:rsid w:val="00B90C24"/>
    <w:rsid w:val="00B90D16"/>
    <w:rsid w:val="00B912FD"/>
    <w:rsid w:val="00B91811"/>
    <w:rsid w:val="00B91B76"/>
    <w:rsid w:val="00B91BE2"/>
    <w:rsid w:val="00B91C59"/>
    <w:rsid w:val="00B9235E"/>
    <w:rsid w:val="00B92893"/>
    <w:rsid w:val="00B93359"/>
    <w:rsid w:val="00B934C3"/>
    <w:rsid w:val="00B937F1"/>
    <w:rsid w:val="00B943F6"/>
    <w:rsid w:val="00B9466A"/>
    <w:rsid w:val="00B94DF9"/>
    <w:rsid w:val="00B9535D"/>
    <w:rsid w:val="00B957F2"/>
    <w:rsid w:val="00B95C7E"/>
    <w:rsid w:val="00B95D28"/>
    <w:rsid w:val="00B96269"/>
    <w:rsid w:val="00B963C2"/>
    <w:rsid w:val="00B96768"/>
    <w:rsid w:val="00B96C3B"/>
    <w:rsid w:val="00B9768D"/>
    <w:rsid w:val="00BA0451"/>
    <w:rsid w:val="00BA053B"/>
    <w:rsid w:val="00BA09D1"/>
    <w:rsid w:val="00BA0EC5"/>
    <w:rsid w:val="00BA0F03"/>
    <w:rsid w:val="00BA18D2"/>
    <w:rsid w:val="00BA1F5B"/>
    <w:rsid w:val="00BA20B4"/>
    <w:rsid w:val="00BA20D1"/>
    <w:rsid w:val="00BA2346"/>
    <w:rsid w:val="00BA273A"/>
    <w:rsid w:val="00BA28C9"/>
    <w:rsid w:val="00BA2C62"/>
    <w:rsid w:val="00BA2CBD"/>
    <w:rsid w:val="00BA2E6A"/>
    <w:rsid w:val="00BA366C"/>
    <w:rsid w:val="00BA3A11"/>
    <w:rsid w:val="00BA3DFF"/>
    <w:rsid w:val="00BA4326"/>
    <w:rsid w:val="00BA496B"/>
    <w:rsid w:val="00BA49D7"/>
    <w:rsid w:val="00BA4AA9"/>
    <w:rsid w:val="00BA4BE8"/>
    <w:rsid w:val="00BA4CCF"/>
    <w:rsid w:val="00BA4D31"/>
    <w:rsid w:val="00BA4E2D"/>
    <w:rsid w:val="00BA5985"/>
    <w:rsid w:val="00BA5AFC"/>
    <w:rsid w:val="00BA5CA2"/>
    <w:rsid w:val="00BA673A"/>
    <w:rsid w:val="00BA6F79"/>
    <w:rsid w:val="00BA7753"/>
    <w:rsid w:val="00BA7889"/>
    <w:rsid w:val="00BB0160"/>
    <w:rsid w:val="00BB0662"/>
    <w:rsid w:val="00BB09D6"/>
    <w:rsid w:val="00BB17FE"/>
    <w:rsid w:val="00BB1D98"/>
    <w:rsid w:val="00BB1DE2"/>
    <w:rsid w:val="00BB1F3F"/>
    <w:rsid w:val="00BB20F2"/>
    <w:rsid w:val="00BB2423"/>
    <w:rsid w:val="00BB25A1"/>
    <w:rsid w:val="00BB2636"/>
    <w:rsid w:val="00BB28AB"/>
    <w:rsid w:val="00BB2A38"/>
    <w:rsid w:val="00BB2A3F"/>
    <w:rsid w:val="00BB2C23"/>
    <w:rsid w:val="00BB2C9C"/>
    <w:rsid w:val="00BB3144"/>
    <w:rsid w:val="00BB3204"/>
    <w:rsid w:val="00BB3533"/>
    <w:rsid w:val="00BB3606"/>
    <w:rsid w:val="00BB36C1"/>
    <w:rsid w:val="00BB3B8E"/>
    <w:rsid w:val="00BB3C1F"/>
    <w:rsid w:val="00BB3D7D"/>
    <w:rsid w:val="00BB3E0C"/>
    <w:rsid w:val="00BB3ECF"/>
    <w:rsid w:val="00BB3F07"/>
    <w:rsid w:val="00BB40F3"/>
    <w:rsid w:val="00BB475C"/>
    <w:rsid w:val="00BB4791"/>
    <w:rsid w:val="00BB4D5E"/>
    <w:rsid w:val="00BB5737"/>
    <w:rsid w:val="00BB59D7"/>
    <w:rsid w:val="00BB5AD5"/>
    <w:rsid w:val="00BB5BF5"/>
    <w:rsid w:val="00BB5DF1"/>
    <w:rsid w:val="00BB5F0A"/>
    <w:rsid w:val="00BB6098"/>
    <w:rsid w:val="00BB623D"/>
    <w:rsid w:val="00BB6552"/>
    <w:rsid w:val="00BB6588"/>
    <w:rsid w:val="00BB6C6F"/>
    <w:rsid w:val="00BB7030"/>
    <w:rsid w:val="00BB7788"/>
    <w:rsid w:val="00BB7A64"/>
    <w:rsid w:val="00BB7C9D"/>
    <w:rsid w:val="00BB7D81"/>
    <w:rsid w:val="00BC0229"/>
    <w:rsid w:val="00BC02BA"/>
    <w:rsid w:val="00BC065E"/>
    <w:rsid w:val="00BC0801"/>
    <w:rsid w:val="00BC08D4"/>
    <w:rsid w:val="00BC1BBC"/>
    <w:rsid w:val="00BC2185"/>
    <w:rsid w:val="00BC2798"/>
    <w:rsid w:val="00BC2FC5"/>
    <w:rsid w:val="00BC3750"/>
    <w:rsid w:val="00BC37AE"/>
    <w:rsid w:val="00BC4E4A"/>
    <w:rsid w:val="00BC5163"/>
    <w:rsid w:val="00BC65E2"/>
    <w:rsid w:val="00BC6747"/>
    <w:rsid w:val="00BC6B33"/>
    <w:rsid w:val="00BC6BC2"/>
    <w:rsid w:val="00BC75CA"/>
    <w:rsid w:val="00BC7669"/>
    <w:rsid w:val="00BC7F56"/>
    <w:rsid w:val="00BD0069"/>
    <w:rsid w:val="00BD03B7"/>
    <w:rsid w:val="00BD1931"/>
    <w:rsid w:val="00BD26CB"/>
    <w:rsid w:val="00BD28D3"/>
    <w:rsid w:val="00BD3312"/>
    <w:rsid w:val="00BD333B"/>
    <w:rsid w:val="00BD383C"/>
    <w:rsid w:val="00BD3F17"/>
    <w:rsid w:val="00BD42F2"/>
    <w:rsid w:val="00BD44AD"/>
    <w:rsid w:val="00BD45FF"/>
    <w:rsid w:val="00BD46D7"/>
    <w:rsid w:val="00BD4D7B"/>
    <w:rsid w:val="00BD4F01"/>
    <w:rsid w:val="00BD5D2D"/>
    <w:rsid w:val="00BD5F95"/>
    <w:rsid w:val="00BD60A7"/>
    <w:rsid w:val="00BD6380"/>
    <w:rsid w:val="00BD6417"/>
    <w:rsid w:val="00BD6771"/>
    <w:rsid w:val="00BD68AF"/>
    <w:rsid w:val="00BD6AED"/>
    <w:rsid w:val="00BD77CC"/>
    <w:rsid w:val="00BD7FF9"/>
    <w:rsid w:val="00BE0234"/>
    <w:rsid w:val="00BE0965"/>
    <w:rsid w:val="00BE0BA0"/>
    <w:rsid w:val="00BE0BF0"/>
    <w:rsid w:val="00BE10A1"/>
    <w:rsid w:val="00BE1254"/>
    <w:rsid w:val="00BE208D"/>
    <w:rsid w:val="00BE2520"/>
    <w:rsid w:val="00BE2E1D"/>
    <w:rsid w:val="00BE308A"/>
    <w:rsid w:val="00BE3D0C"/>
    <w:rsid w:val="00BE3D44"/>
    <w:rsid w:val="00BE3DC5"/>
    <w:rsid w:val="00BE3FCA"/>
    <w:rsid w:val="00BE42F6"/>
    <w:rsid w:val="00BE488B"/>
    <w:rsid w:val="00BE5B0E"/>
    <w:rsid w:val="00BE5E9C"/>
    <w:rsid w:val="00BE61B4"/>
    <w:rsid w:val="00BE62B7"/>
    <w:rsid w:val="00BE65E3"/>
    <w:rsid w:val="00BE6F08"/>
    <w:rsid w:val="00BE70B3"/>
    <w:rsid w:val="00BE72C9"/>
    <w:rsid w:val="00BE73CB"/>
    <w:rsid w:val="00BE7457"/>
    <w:rsid w:val="00BE79BE"/>
    <w:rsid w:val="00BE7ABD"/>
    <w:rsid w:val="00BE7C6E"/>
    <w:rsid w:val="00BF0FB8"/>
    <w:rsid w:val="00BF2272"/>
    <w:rsid w:val="00BF2464"/>
    <w:rsid w:val="00BF2AF4"/>
    <w:rsid w:val="00BF2E00"/>
    <w:rsid w:val="00BF391B"/>
    <w:rsid w:val="00BF3A92"/>
    <w:rsid w:val="00BF3D10"/>
    <w:rsid w:val="00BF42E2"/>
    <w:rsid w:val="00BF471B"/>
    <w:rsid w:val="00BF49E0"/>
    <w:rsid w:val="00BF4A9A"/>
    <w:rsid w:val="00BF4F31"/>
    <w:rsid w:val="00BF51E0"/>
    <w:rsid w:val="00BF5BE3"/>
    <w:rsid w:val="00BF60B4"/>
    <w:rsid w:val="00BF650E"/>
    <w:rsid w:val="00BF6BDC"/>
    <w:rsid w:val="00BF6CDF"/>
    <w:rsid w:val="00BF6CFC"/>
    <w:rsid w:val="00BF6EAC"/>
    <w:rsid w:val="00BF7719"/>
    <w:rsid w:val="00BF77C5"/>
    <w:rsid w:val="00BF78AB"/>
    <w:rsid w:val="00BF799D"/>
    <w:rsid w:val="00BF7A5C"/>
    <w:rsid w:val="00BF7A9E"/>
    <w:rsid w:val="00BF7FDF"/>
    <w:rsid w:val="00C0003D"/>
    <w:rsid w:val="00C00486"/>
    <w:rsid w:val="00C00698"/>
    <w:rsid w:val="00C00817"/>
    <w:rsid w:val="00C0269A"/>
    <w:rsid w:val="00C028B3"/>
    <w:rsid w:val="00C03172"/>
    <w:rsid w:val="00C0320E"/>
    <w:rsid w:val="00C03AA0"/>
    <w:rsid w:val="00C04044"/>
    <w:rsid w:val="00C04241"/>
    <w:rsid w:val="00C049DF"/>
    <w:rsid w:val="00C04A4C"/>
    <w:rsid w:val="00C04C3F"/>
    <w:rsid w:val="00C04DE8"/>
    <w:rsid w:val="00C04E06"/>
    <w:rsid w:val="00C05196"/>
    <w:rsid w:val="00C055D0"/>
    <w:rsid w:val="00C056C9"/>
    <w:rsid w:val="00C0574E"/>
    <w:rsid w:val="00C05C62"/>
    <w:rsid w:val="00C05FE1"/>
    <w:rsid w:val="00C06472"/>
    <w:rsid w:val="00C06716"/>
    <w:rsid w:val="00C069BB"/>
    <w:rsid w:val="00C06CA8"/>
    <w:rsid w:val="00C070D6"/>
    <w:rsid w:val="00C10169"/>
    <w:rsid w:val="00C1028C"/>
    <w:rsid w:val="00C10D07"/>
    <w:rsid w:val="00C111A1"/>
    <w:rsid w:val="00C11682"/>
    <w:rsid w:val="00C1174D"/>
    <w:rsid w:val="00C11B81"/>
    <w:rsid w:val="00C11E0E"/>
    <w:rsid w:val="00C12338"/>
    <w:rsid w:val="00C12644"/>
    <w:rsid w:val="00C126F5"/>
    <w:rsid w:val="00C12CEF"/>
    <w:rsid w:val="00C12D0D"/>
    <w:rsid w:val="00C13052"/>
    <w:rsid w:val="00C1445C"/>
    <w:rsid w:val="00C1462F"/>
    <w:rsid w:val="00C14754"/>
    <w:rsid w:val="00C14AA1"/>
    <w:rsid w:val="00C14AC6"/>
    <w:rsid w:val="00C14BFC"/>
    <w:rsid w:val="00C14C66"/>
    <w:rsid w:val="00C14DAF"/>
    <w:rsid w:val="00C14E59"/>
    <w:rsid w:val="00C14FF3"/>
    <w:rsid w:val="00C15032"/>
    <w:rsid w:val="00C156CC"/>
    <w:rsid w:val="00C1593C"/>
    <w:rsid w:val="00C15C4D"/>
    <w:rsid w:val="00C15EAE"/>
    <w:rsid w:val="00C15FE7"/>
    <w:rsid w:val="00C16288"/>
    <w:rsid w:val="00C168D5"/>
    <w:rsid w:val="00C16B05"/>
    <w:rsid w:val="00C16F11"/>
    <w:rsid w:val="00C17227"/>
    <w:rsid w:val="00C17329"/>
    <w:rsid w:val="00C17550"/>
    <w:rsid w:val="00C17DFA"/>
    <w:rsid w:val="00C20140"/>
    <w:rsid w:val="00C20624"/>
    <w:rsid w:val="00C2096F"/>
    <w:rsid w:val="00C20CBC"/>
    <w:rsid w:val="00C21633"/>
    <w:rsid w:val="00C2190C"/>
    <w:rsid w:val="00C21F7D"/>
    <w:rsid w:val="00C21FC4"/>
    <w:rsid w:val="00C22496"/>
    <w:rsid w:val="00C224A5"/>
    <w:rsid w:val="00C2251A"/>
    <w:rsid w:val="00C226D5"/>
    <w:rsid w:val="00C2291B"/>
    <w:rsid w:val="00C22A91"/>
    <w:rsid w:val="00C22B28"/>
    <w:rsid w:val="00C22E02"/>
    <w:rsid w:val="00C22F95"/>
    <w:rsid w:val="00C23532"/>
    <w:rsid w:val="00C235E0"/>
    <w:rsid w:val="00C2368B"/>
    <w:rsid w:val="00C23747"/>
    <w:rsid w:val="00C23CDC"/>
    <w:rsid w:val="00C24C6D"/>
    <w:rsid w:val="00C24E82"/>
    <w:rsid w:val="00C26164"/>
    <w:rsid w:val="00C2639B"/>
    <w:rsid w:val="00C26C66"/>
    <w:rsid w:val="00C27218"/>
    <w:rsid w:val="00C2747B"/>
    <w:rsid w:val="00C2751F"/>
    <w:rsid w:val="00C276F9"/>
    <w:rsid w:val="00C278D4"/>
    <w:rsid w:val="00C27E20"/>
    <w:rsid w:val="00C30196"/>
    <w:rsid w:val="00C307F2"/>
    <w:rsid w:val="00C307F7"/>
    <w:rsid w:val="00C30CCE"/>
    <w:rsid w:val="00C30E57"/>
    <w:rsid w:val="00C31395"/>
    <w:rsid w:val="00C314A5"/>
    <w:rsid w:val="00C31697"/>
    <w:rsid w:val="00C316FB"/>
    <w:rsid w:val="00C3176F"/>
    <w:rsid w:val="00C31D1E"/>
    <w:rsid w:val="00C31E18"/>
    <w:rsid w:val="00C322F3"/>
    <w:rsid w:val="00C32682"/>
    <w:rsid w:val="00C328D2"/>
    <w:rsid w:val="00C32A02"/>
    <w:rsid w:val="00C32B5B"/>
    <w:rsid w:val="00C3302C"/>
    <w:rsid w:val="00C3340F"/>
    <w:rsid w:val="00C33529"/>
    <w:rsid w:val="00C33A9C"/>
    <w:rsid w:val="00C33D51"/>
    <w:rsid w:val="00C341B2"/>
    <w:rsid w:val="00C3459A"/>
    <w:rsid w:val="00C34B94"/>
    <w:rsid w:val="00C351AF"/>
    <w:rsid w:val="00C35721"/>
    <w:rsid w:val="00C366AA"/>
    <w:rsid w:val="00C36BF0"/>
    <w:rsid w:val="00C36DB9"/>
    <w:rsid w:val="00C3702E"/>
    <w:rsid w:val="00C3703A"/>
    <w:rsid w:val="00C37B64"/>
    <w:rsid w:val="00C40144"/>
    <w:rsid w:val="00C40757"/>
    <w:rsid w:val="00C40A1D"/>
    <w:rsid w:val="00C40A1E"/>
    <w:rsid w:val="00C40AFF"/>
    <w:rsid w:val="00C42067"/>
    <w:rsid w:val="00C421E2"/>
    <w:rsid w:val="00C4295F"/>
    <w:rsid w:val="00C4339A"/>
    <w:rsid w:val="00C4408D"/>
    <w:rsid w:val="00C44367"/>
    <w:rsid w:val="00C446C2"/>
    <w:rsid w:val="00C44BDC"/>
    <w:rsid w:val="00C450AD"/>
    <w:rsid w:val="00C458BF"/>
    <w:rsid w:val="00C458E0"/>
    <w:rsid w:val="00C45A02"/>
    <w:rsid w:val="00C4665C"/>
    <w:rsid w:val="00C4708C"/>
    <w:rsid w:val="00C4762A"/>
    <w:rsid w:val="00C47799"/>
    <w:rsid w:val="00C4785D"/>
    <w:rsid w:val="00C47D17"/>
    <w:rsid w:val="00C47D84"/>
    <w:rsid w:val="00C50F32"/>
    <w:rsid w:val="00C511DC"/>
    <w:rsid w:val="00C514F5"/>
    <w:rsid w:val="00C523B2"/>
    <w:rsid w:val="00C52614"/>
    <w:rsid w:val="00C52FFC"/>
    <w:rsid w:val="00C533C3"/>
    <w:rsid w:val="00C53C8E"/>
    <w:rsid w:val="00C5429E"/>
    <w:rsid w:val="00C5453B"/>
    <w:rsid w:val="00C5460D"/>
    <w:rsid w:val="00C54799"/>
    <w:rsid w:val="00C54CA2"/>
    <w:rsid w:val="00C55468"/>
    <w:rsid w:val="00C557D0"/>
    <w:rsid w:val="00C559B6"/>
    <w:rsid w:val="00C55DA8"/>
    <w:rsid w:val="00C55E30"/>
    <w:rsid w:val="00C55E4D"/>
    <w:rsid w:val="00C5667A"/>
    <w:rsid w:val="00C56C3E"/>
    <w:rsid w:val="00C56CD4"/>
    <w:rsid w:val="00C56EFB"/>
    <w:rsid w:val="00C57637"/>
    <w:rsid w:val="00C57660"/>
    <w:rsid w:val="00C57D3D"/>
    <w:rsid w:val="00C57E7C"/>
    <w:rsid w:val="00C57ECE"/>
    <w:rsid w:val="00C60028"/>
    <w:rsid w:val="00C60490"/>
    <w:rsid w:val="00C608D0"/>
    <w:rsid w:val="00C60C2D"/>
    <w:rsid w:val="00C61065"/>
    <w:rsid w:val="00C61543"/>
    <w:rsid w:val="00C62116"/>
    <w:rsid w:val="00C62453"/>
    <w:rsid w:val="00C625C0"/>
    <w:rsid w:val="00C62702"/>
    <w:rsid w:val="00C6271F"/>
    <w:rsid w:val="00C62726"/>
    <w:rsid w:val="00C62E88"/>
    <w:rsid w:val="00C62F40"/>
    <w:rsid w:val="00C63036"/>
    <w:rsid w:val="00C634DA"/>
    <w:rsid w:val="00C63852"/>
    <w:rsid w:val="00C6425C"/>
    <w:rsid w:val="00C64305"/>
    <w:rsid w:val="00C64762"/>
    <w:rsid w:val="00C648B4"/>
    <w:rsid w:val="00C64F2C"/>
    <w:rsid w:val="00C653F7"/>
    <w:rsid w:val="00C65820"/>
    <w:rsid w:val="00C65AB3"/>
    <w:rsid w:val="00C65EDF"/>
    <w:rsid w:val="00C66108"/>
    <w:rsid w:val="00C66280"/>
    <w:rsid w:val="00C662EA"/>
    <w:rsid w:val="00C66326"/>
    <w:rsid w:val="00C66381"/>
    <w:rsid w:val="00C664B2"/>
    <w:rsid w:val="00C66BA3"/>
    <w:rsid w:val="00C6795C"/>
    <w:rsid w:val="00C67A7F"/>
    <w:rsid w:val="00C702DC"/>
    <w:rsid w:val="00C709B5"/>
    <w:rsid w:val="00C71173"/>
    <w:rsid w:val="00C712D3"/>
    <w:rsid w:val="00C7134C"/>
    <w:rsid w:val="00C718E0"/>
    <w:rsid w:val="00C71905"/>
    <w:rsid w:val="00C71A00"/>
    <w:rsid w:val="00C71F31"/>
    <w:rsid w:val="00C72558"/>
    <w:rsid w:val="00C725D8"/>
    <w:rsid w:val="00C7274E"/>
    <w:rsid w:val="00C73791"/>
    <w:rsid w:val="00C73D2E"/>
    <w:rsid w:val="00C73DCE"/>
    <w:rsid w:val="00C74060"/>
    <w:rsid w:val="00C74AB5"/>
    <w:rsid w:val="00C74F04"/>
    <w:rsid w:val="00C75467"/>
    <w:rsid w:val="00C75477"/>
    <w:rsid w:val="00C758A2"/>
    <w:rsid w:val="00C767C6"/>
    <w:rsid w:val="00C775E5"/>
    <w:rsid w:val="00C77956"/>
    <w:rsid w:val="00C77A66"/>
    <w:rsid w:val="00C77BCC"/>
    <w:rsid w:val="00C77CDD"/>
    <w:rsid w:val="00C77EFD"/>
    <w:rsid w:val="00C77FDB"/>
    <w:rsid w:val="00C8024E"/>
    <w:rsid w:val="00C804F9"/>
    <w:rsid w:val="00C81430"/>
    <w:rsid w:val="00C82363"/>
    <w:rsid w:val="00C82936"/>
    <w:rsid w:val="00C82C44"/>
    <w:rsid w:val="00C83841"/>
    <w:rsid w:val="00C83DB5"/>
    <w:rsid w:val="00C84658"/>
    <w:rsid w:val="00C84B34"/>
    <w:rsid w:val="00C84E8B"/>
    <w:rsid w:val="00C84FCE"/>
    <w:rsid w:val="00C85279"/>
    <w:rsid w:val="00C85BC2"/>
    <w:rsid w:val="00C85D9F"/>
    <w:rsid w:val="00C861DC"/>
    <w:rsid w:val="00C8622C"/>
    <w:rsid w:val="00C86278"/>
    <w:rsid w:val="00C863D4"/>
    <w:rsid w:val="00C86467"/>
    <w:rsid w:val="00C8654E"/>
    <w:rsid w:val="00C86690"/>
    <w:rsid w:val="00C871DA"/>
    <w:rsid w:val="00C878C0"/>
    <w:rsid w:val="00C879E4"/>
    <w:rsid w:val="00C87D44"/>
    <w:rsid w:val="00C900DE"/>
    <w:rsid w:val="00C90ADC"/>
    <w:rsid w:val="00C91128"/>
    <w:rsid w:val="00C918CF"/>
    <w:rsid w:val="00C91F47"/>
    <w:rsid w:val="00C92F7F"/>
    <w:rsid w:val="00C92F85"/>
    <w:rsid w:val="00C93B65"/>
    <w:rsid w:val="00C940CD"/>
    <w:rsid w:val="00C9418D"/>
    <w:rsid w:val="00C94199"/>
    <w:rsid w:val="00C943D9"/>
    <w:rsid w:val="00C9473F"/>
    <w:rsid w:val="00C948C6"/>
    <w:rsid w:val="00C948E0"/>
    <w:rsid w:val="00C954DB"/>
    <w:rsid w:val="00C95842"/>
    <w:rsid w:val="00C95DC0"/>
    <w:rsid w:val="00C95E9C"/>
    <w:rsid w:val="00C9643D"/>
    <w:rsid w:val="00C964CB"/>
    <w:rsid w:val="00C969F3"/>
    <w:rsid w:val="00C96CA7"/>
    <w:rsid w:val="00CA080D"/>
    <w:rsid w:val="00CA09CD"/>
    <w:rsid w:val="00CA0D34"/>
    <w:rsid w:val="00CA0FBF"/>
    <w:rsid w:val="00CA11F0"/>
    <w:rsid w:val="00CA1877"/>
    <w:rsid w:val="00CA19B5"/>
    <w:rsid w:val="00CA2AD4"/>
    <w:rsid w:val="00CA2FC0"/>
    <w:rsid w:val="00CA3961"/>
    <w:rsid w:val="00CA3C7E"/>
    <w:rsid w:val="00CA433A"/>
    <w:rsid w:val="00CA4AEF"/>
    <w:rsid w:val="00CA4C13"/>
    <w:rsid w:val="00CA4E25"/>
    <w:rsid w:val="00CA4E77"/>
    <w:rsid w:val="00CA4F87"/>
    <w:rsid w:val="00CA50DD"/>
    <w:rsid w:val="00CA54FD"/>
    <w:rsid w:val="00CA551F"/>
    <w:rsid w:val="00CA5716"/>
    <w:rsid w:val="00CA5902"/>
    <w:rsid w:val="00CA5909"/>
    <w:rsid w:val="00CA59D8"/>
    <w:rsid w:val="00CA6767"/>
    <w:rsid w:val="00CA6CB5"/>
    <w:rsid w:val="00CA7022"/>
    <w:rsid w:val="00CA70B7"/>
    <w:rsid w:val="00CA73CC"/>
    <w:rsid w:val="00CA7481"/>
    <w:rsid w:val="00CA756D"/>
    <w:rsid w:val="00CA77D9"/>
    <w:rsid w:val="00CA7C9B"/>
    <w:rsid w:val="00CB090A"/>
    <w:rsid w:val="00CB0E0C"/>
    <w:rsid w:val="00CB1484"/>
    <w:rsid w:val="00CB1C5B"/>
    <w:rsid w:val="00CB1E73"/>
    <w:rsid w:val="00CB27BF"/>
    <w:rsid w:val="00CB296C"/>
    <w:rsid w:val="00CB2A91"/>
    <w:rsid w:val="00CB30C1"/>
    <w:rsid w:val="00CB37D9"/>
    <w:rsid w:val="00CB3B86"/>
    <w:rsid w:val="00CB5065"/>
    <w:rsid w:val="00CB519A"/>
    <w:rsid w:val="00CB55FB"/>
    <w:rsid w:val="00CB56EC"/>
    <w:rsid w:val="00CB5779"/>
    <w:rsid w:val="00CB5FEC"/>
    <w:rsid w:val="00CB6055"/>
    <w:rsid w:val="00CB6556"/>
    <w:rsid w:val="00CB678E"/>
    <w:rsid w:val="00CB6D1B"/>
    <w:rsid w:val="00CB6F6D"/>
    <w:rsid w:val="00CB736E"/>
    <w:rsid w:val="00CB77E5"/>
    <w:rsid w:val="00CC0113"/>
    <w:rsid w:val="00CC0790"/>
    <w:rsid w:val="00CC0FA3"/>
    <w:rsid w:val="00CC12E1"/>
    <w:rsid w:val="00CC140F"/>
    <w:rsid w:val="00CC1979"/>
    <w:rsid w:val="00CC1B27"/>
    <w:rsid w:val="00CC25C5"/>
    <w:rsid w:val="00CC266F"/>
    <w:rsid w:val="00CC2756"/>
    <w:rsid w:val="00CC3C7F"/>
    <w:rsid w:val="00CC41D0"/>
    <w:rsid w:val="00CC42F1"/>
    <w:rsid w:val="00CC42F6"/>
    <w:rsid w:val="00CC49D9"/>
    <w:rsid w:val="00CC4D84"/>
    <w:rsid w:val="00CC53D8"/>
    <w:rsid w:val="00CC5433"/>
    <w:rsid w:val="00CC6981"/>
    <w:rsid w:val="00CC6B0F"/>
    <w:rsid w:val="00CC6C9B"/>
    <w:rsid w:val="00CC7542"/>
    <w:rsid w:val="00CC75ED"/>
    <w:rsid w:val="00CC7630"/>
    <w:rsid w:val="00CC779D"/>
    <w:rsid w:val="00CD0A98"/>
    <w:rsid w:val="00CD0C85"/>
    <w:rsid w:val="00CD0D0E"/>
    <w:rsid w:val="00CD0D58"/>
    <w:rsid w:val="00CD113E"/>
    <w:rsid w:val="00CD11C2"/>
    <w:rsid w:val="00CD13F2"/>
    <w:rsid w:val="00CD1946"/>
    <w:rsid w:val="00CD196A"/>
    <w:rsid w:val="00CD1C14"/>
    <w:rsid w:val="00CD1E4C"/>
    <w:rsid w:val="00CD20E3"/>
    <w:rsid w:val="00CD213B"/>
    <w:rsid w:val="00CD287D"/>
    <w:rsid w:val="00CD28ED"/>
    <w:rsid w:val="00CD2E1B"/>
    <w:rsid w:val="00CD31BC"/>
    <w:rsid w:val="00CD3A96"/>
    <w:rsid w:val="00CD3B3C"/>
    <w:rsid w:val="00CD3E69"/>
    <w:rsid w:val="00CD4770"/>
    <w:rsid w:val="00CD483D"/>
    <w:rsid w:val="00CD4A34"/>
    <w:rsid w:val="00CD4BE4"/>
    <w:rsid w:val="00CD5311"/>
    <w:rsid w:val="00CD562E"/>
    <w:rsid w:val="00CD5689"/>
    <w:rsid w:val="00CD59E1"/>
    <w:rsid w:val="00CD5D84"/>
    <w:rsid w:val="00CD5E07"/>
    <w:rsid w:val="00CD6346"/>
    <w:rsid w:val="00CD6720"/>
    <w:rsid w:val="00CD6762"/>
    <w:rsid w:val="00CD678F"/>
    <w:rsid w:val="00CD6B76"/>
    <w:rsid w:val="00CD71E3"/>
    <w:rsid w:val="00CD7B36"/>
    <w:rsid w:val="00CE02FB"/>
    <w:rsid w:val="00CE060D"/>
    <w:rsid w:val="00CE0B5A"/>
    <w:rsid w:val="00CE0B5D"/>
    <w:rsid w:val="00CE14CD"/>
    <w:rsid w:val="00CE153A"/>
    <w:rsid w:val="00CE186C"/>
    <w:rsid w:val="00CE213D"/>
    <w:rsid w:val="00CE291D"/>
    <w:rsid w:val="00CE2A03"/>
    <w:rsid w:val="00CE2EA1"/>
    <w:rsid w:val="00CE30D7"/>
    <w:rsid w:val="00CE391E"/>
    <w:rsid w:val="00CE468F"/>
    <w:rsid w:val="00CE4802"/>
    <w:rsid w:val="00CE5203"/>
    <w:rsid w:val="00CE56D9"/>
    <w:rsid w:val="00CE57EB"/>
    <w:rsid w:val="00CE5A34"/>
    <w:rsid w:val="00CE5F1A"/>
    <w:rsid w:val="00CE6449"/>
    <w:rsid w:val="00CE6CFB"/>
    <w:rsid w:val="00CE6F5B"/>
    <w:rsid w:val="00CE70EC"/>
    <w:rsid w:val="00CE7AB3"/>
    <w:rsid w:val="00CE7ABD"/>
    <w:rsid w:val="00CE7D54"/>
    <w:rsid w:val="00CE7D82"/>
    <w:rsid w:val="00CF048B"/>
    <w:rsid w:val="00CF08D5"/>
    <w:rsid w:val="00CF08D7"/>
    <w:rsid w:val="00CF0FEC"/>
    <w:rsid w:val="00CF1468"/>
    <w:rsid w:val="00CF187F"/>
    <w:rsid w:val="00CF1963"/>
    <w:rsid w:val="00CF1F49"/>
    <w:rsid w:val="00CF24B8"/>
    <w:rsid w:val="00CF258C"/>
    <w:rsid w:val="00CF292E"/>
    <w:rsid w:val="00CF2DCD"/>
    <w:rsid w:val="00CF2F2F"/>
    <w:rsid w:val="00CF375A"/>
    <w:rsid w:val="00CF37B0"/>
    <w:rsid w:val="00CF3BAF"/>
    <w:rsid w:val="00CF475D"/>
    <w:rsid w:val="00CF4958"/>
    <w:rsid w:val="00CF49DF"/>
    <w:rsid w:val="00CF5660"/>
    <w:rsid w:val="00CF624F"/>
    <w:rsid w:val="00CF657A"/>
    <w:rsid w:val="00CF6AA1"/>
    <w:rsid w:val="00CF7731"/>
    <w:rsid w:val="00CF79D7"/>
    <w:rsid w:val="00CF7A88"/>
    <w:rsid w:val="00CF7C67"/>
    <w:rsid w:val="00D0013C"/>
    <w:rsid w:val="00D001E4"/>
    <w:rsid w:val="00D004E1"/>
    <w:rsid w:val="00D013BE"/>
    <w:rsid w:val="00D022E3"/>
    <w:rsid w:val="00D02D0B"/>
    <w:rsid w:val="00D03354"/>
    <w:rsid w:val="00D03651"/>
    <w:rsid w:val="00D0384B"/>
    <w:rsid w:val="00D03906"/>
    <w:rsid w:val="00D03B75"/>
    <w:rsid w:val="00D03D00"/>
    <w:rsid w:val="00D03FC3"/>
    <w:rsid w:val="00D04059"/>
    <w:rsid w:val="00D049E2"/>
    <w:rsid w:val="00D0523F"/>
    <w:rsid w:val="00D05643"/>
    <w:rsid w:val="00D05795"/>
    <w:rsid w:val="00D05802"/>
    <w:rsid w:val="00D05902"/>
    <w:rsid w:val="00D05A8F"/>
    <w:rsid w:val="00D060AC"/>
    <w:rsid w:val="00D06408"/>
    <w:rsid w:val="00D06965"/>
    <w:rsid w:val="00D074A4"/>
    <w:rsid w:val="00D074CA"/>
    <w:rsid w:val="00D075C8"/>
    <w:rsid w:val="00D07733"/>
    <w:rsid w:val="00D07842"/>
    <w:rsid w:val="00D07BAE"/>
    <w:rsid w:val="00D07F44"/>
    <w:rsid w:val="00D10560"/>
    <w:rsid w:val="00D10A36"/>
    <w:rsid w:val="00D10CA1"/>
    <w:rsid w:val="00D10F19"/>
    <w:rsid w:val="00D10FDD"/>
    <w:rsid w:val="00D110F4"/>
    <w:rsid w:val="00D1125C"/>
    <w:rsid w:val="00D1155A"/>
    <w:rsid w:val="00D11773"/>
    <w:rsid w:val="00D12382"/>
    <w:rsid w:val="00D12723"/>
    <w:rsid w:val="00D12943"/>
    <w:rsid w:val="00D12E33"/>
    <w:rsid w:val="00D12EFD"/>
    <w:rsid w:val="00D1301B"/>
    <w:rsid w:val="00D13257"/>
    <w:rsid w:val="00D132F0"/>
    <w:rsid w:val="00D135A1"/>
    <w:rsid w:val="00D13CBC"/>
    <w:rsid w:val="00D13EA9"/>
    <w:rsid w:val="00D13FC9"/>
    <w:rsid w:val="00D140B6"/>
    <w:rsid w:val="00D1449C"/>
    <w:rsid w:val="00D145E6"/>
    <w:rsid w:val="00D146C5"/>
    <w:rsid w:val="00D14B0B"/>
    <w:rsid w:val="00D14C08"/>
    <w:rsid w:val="00D156D9"/>
    <w:rsid w:val="00D1572D"/>
    <w:rsid w:val="00D15918"/>
    <w:rsid w:val="00D15938"/>
    <w:rsid w:val="00D15BEE"/>
    <w:rsid w:val="00D16A41"/>
    <w:rsid w:val="00D17150"/>
    <w:rsid w:val="00D1731A"/>
    <w:rsid w:val="00D17A8A"/>
    <w:rsid w:val="00D17C0C"/>
    <w:rsid w:val="00D20341"/>
    <w:rsid w:val="00D20592"/>
    <w:rsid w:val="00D20BB1"/>
    <w:rsid w:val="00D20EE1"/>
    <w:rsid w:val="00D21070"/>
    <w:rsid w:val="00D21FE3"/>
    <w:rsid w:val="00D22437"/>
    <w:rsid w:val="00D22539"/>
    <w:rsid w:val="00D22AC0"/>
    <w:rsid w:val="00D23356"/>
    <w:rsid w:val="00D23996"/>
    <w:rsid w:val="00D23B3F"/>
    <w:rsid w:val="00D23D96"/>
    <w:rsid w:val="00D24333"/>
    <w:rsid w:val="00D243D6"/>
    <w:rsid w:val="00D246CD"/>
    <w:rsid w:val="00D24EDB"/>
    <w:rsid w:val="00D24EEB"/>
    <w:rsid w:val="00D252D1"/>
    <w:rsid w:val="00D25551"/>
    <w:rsid w:val="00D256A0"/>
    <w:rsid w:val="00D258A0"/>
    <w:rsid w:val="00D25B64"/>
    <w:rsid w:val="00D25FFE"/>
    <w:rsid w:val="00D2602B"/>
    <w:rsid w:val="00D26348"/>
    <w:rsid w:val="00D2638C"/>
    <w:rsid w:val="00D26421"/>
    <w:rsid w:val="00D26536"/>
    <w:rsid w:val="00D2715A"/>
    <w:rsid w:val="00D27179"/>
    <w:rsid w:val="00D302FF"/>
    <w:rsid w:val="00D308CB"/>
    <w:rsid w:val="00D31337"/>
    <w:rsid w:val="00D31FB3"/>
    <w:rsid w:val="00D32D56"/>
    <w:rsid w:val="00D32FB9"/>
    <w:rsid w:val="00D33559"/>
    <w:rsid w:val="00D33587"/>
    <w:rsid w:val="00D3386B"/>
    <w:rsid w:val="00D33CAA"/>
    <w:rsid w:val="00D33D40"/>
    <w:rsid w:val="00D34261"/>
    <w:rsid w:val="00D342A4"/>
    <w:rsid w:val="00D34547"/>
    <w:rsid w:val="00D346F5"/>
    <w:rsid w:val="00D3494E"/>
    <w:rsid w:val="00D34CA6"/>
    <w:rsid w:val="00D34DEE"/>
    <w:rsid w:val="00D356A3"/>
    <w:rsid w:val="00D35A95"/>
    <w:rsid w:val="00D35D96"/>
    <w:rsid w:val="00D35F08"/>
    <w:rsid w:val="00D3609E"/>
    <w:rsid w:val="00D361CB"/>
    <w:rsid w:val="00D364B5"/>
    <w:rsid w:val="00D365E1"/>
    <w:rsid w:val="00D36794"/>
    <w:rsid w:val="00D36D2C"/>
    <w:rsid w:val="00D36EE2"/>
    <w:rsid w:val="00D36FF3"/>
    <w:rsid w:val="00D409B1"/>
    <w:rsid w:val="00D40B5F"/>
    <w:rsid w:val="00D410F7"/>
    <w:rsid w:val="00D41309"/>
    <w:rsid w:val="00D41905"/>
    <w:rsid w:val="00D41F88"/>
    <w:rsid w:val="00D42587"/>
    <w:rsid w:val="00D428DD"/>
    <w:rsid w:val="00D42C5E"/>
    <w:rsid w:val="00D4389E"/>
    <w:rsid w:val="00D43FCA"/>
    <w:rsid w:val="00D441B7"/>
    <w:rsid w:val="00D445FA"/>
    <w:rsid w:val="00D447C7"/>
    <w:rsid w:val="00D44EDD"/>
    <w:rsid w:val="00D44EF3"/>
    <w:rsid w:val="00D45097"/>
    <w:rsid w:val="00D457F5"/>
    <w:rsid w:val="00D45E28"/>
    <w:rsid w:val="00D4603C"/>
    <w:rsid w:val="00D46671"/>
    <w:rsid w:val="00D46FA7"/>
    <w:rsid w:val="00D470FF"/>
    <w:rsid w:val="00D474CE"/>
    <w:rsid w:val="00D475FE"/>
    <w:rsid w:val="00D479A4"/>
    <w:rsid w:val="00D47C98"/>
    <w:rsid w:val="00D501AF"/>
    <w:rsid w:val="00D504B3"/>
    <w:rsid w:val="00D50C1D"/>
    <w:rsid w:val="00D50DE6"/>
    <w:rsid w:val="00D50F03"/>
    <w:rsid w:val="00D5156D"/>
    <w:rsid w:val="00D517E4"/>
    <w:rsid w:val="00D51B8B"/>
    <w:rsid w:val="00D51BAF"/>
    <w:rsid w:val="00D5208F"/>
    <w:rsid w:val="00D529AF"/>
    <w:rsid w:val="00D52DAA"/>
    <w:rsid w:val="00D52E6E"/>
    <w:rsid w:val="00D52EB0"/>
    <w:rsid w:val="00D531B5"/>
    <w:rsid w:val="00D536BF"/>
    <w:rsid w:val="00D544C1"/>
    <w:rsid w:val="00D54B92"/>
    <w:rsid w:val="00D54EF8"/>
    <w:rsid w:val="00D55606"/>
    <w:rsid w:val="00D55B8A"/>
    <w:rsid w:val="00D55BB4"/>
    <w:rsid w:val="00D55C38"/>
    <w:rsid w:val="00D55C90"/>
    <w:rsid w:val="00D5675F"/>
    <w:rsid w:val="00D56A84"/>
    <w:rsid w:val="00D56C0A"/>
    <w:rsid w:val="00D56DFF"/>
    <w:rsid w:val="00D57589"/>
    <w:rsid w:val="00D57AD6"/>
    <w:rsid w:val="00D57B8E"/>
    <w:rsid w:val="00D60D00"/>
    <w:rsid w:val="00D60F98"/>
    <w:rsid w:val="00D610D2"/>
    <w:rsid w:val="00D61787"/>
    <w:rsid w:val="00D61813"/>
    <w:rsid w:val="00D62808"/>
    <w:rsid w:val="00D62FBC"/>
    <w:rsid w:val="00D6373F"/>
    <w:rsid w:val="00D63813"/>
    <w:rsid w:val="00D6387C"/>
    <w:rsid w:val="00D63894"/>
    <w:rsid w:val="00D63EFC"/>
    <w:rsid w:val="00D63FF6"/>
    <w:rsid w:val="00D64263"/>
    <w:rsid w:val="00D64530"/>
    <w:rsid w:val="00D648A7"/>
    <w:rsid w:val="00D64B81"/>
    <w:rsid w:val="00D64BA6"/>
    <w:rsid w:val="00D64D01"/>
    <w:rsid w:val="00D64F6F"/>
    <w:rsid w:val="00D6532A"/>
    <w:rsid w:val="00D65947"/>
    <w:rsid w:val="00D65C47"/>
    <w:rsid w:val="00D65D6A"/>
    <w:rsid w:val="00D667E0"/>
    <w:rsid w:val="00D668D3"/>
    <w:rsid w:val="00D66D07"/>
    <w:rsid w:val="00D67CF3"/>
    <w:rsid w:val="00D700F2"/>
    <w:rsid w:val="00D7091A"/>
    <w:rsid w:val="00D70B83"/>
    <w:rsid w:val="00D70C8A"/>
    <w:rsid w:val="00D71546"/>
    <w:rsid w:val="00D7188D"/>
    <w:rsid w:val="00D720B9"/>
    <w:rsid w:val="00D72442"/>
    <w:rsid w:val="00D7294B"/>
    <w:rsid w:val="00D72C53"/>
    <w:rsid w:val="00D73142"/>
    <w:rsid w:val="00D7321D"/>
    <w:rsid w:val="00D7340A"/>
    <w:rsid w:val="00D738A6"/>
    <w:rsid w:val="00D73AB9"/>
    <w:rsid w:val="00D73BCC"/>
    <w:rsid w:val="00D74244"/>
    <w:rsid w:val="00D742D8"/>
    <w:rsid w:val="00D74A09"/>
    <w:rsid w:val="00D74A9B"/>
    <w:rsid w:val="00D74B4E"/>
    <w:rsid w:val="00D74CB2"/>
    <w:rsid w:val="00D75066"/>
    <w:rsid w:val="00D75153"/>
    <w:rsid w:val="00D75354"/>
    <w:rsid w:val="00D75C0F"/>
    <w:rsid w:val="00D75E0D"/>
    <w:rsid w:val="00D760EA"/>
    <w:rsid w:val="00D771DF"/>
    <w:rsid w:val="00D773B9"/>
    <w:rsid w:val="00D774EA"/>
    <w:rsid w:val="00D7758B"/>
    <w:rsid w:val="00D77641"/>
    <w:rsid w:val="00D776C9"/>
    <w:rsid w:val="00D7794F"/>
    <w:rsid w:val="00D77B0E"/>
    <w:rsid w:val="00D80578"/>
    <w:rsid w:val="00D80635"/>
    <w:rsid w:val="00D80803"/>
    <w:rsid w:val="00D80B0F"/>
    <w:rsid w:val="00D80F6C"/>
    <w:rsid w:val="00D80F98"/>
    <w:rsid w:val="00D81113"/>
    <w:rsid w:val="00D8180E"/>
    <w:rsid w:val="00D81D17"/>
    <w:rsid w:val="00D82A6F"/>
    <w:rsid w:val="00D82EB0"/>
    <w:rsid w:val="00D83398"/>
    <w:rsid w:val="00D83482"/>
    <w:rsid w:val="00D83627"/>
    <w:rsid w:val="00D83CCD"/>
    <w:rsid w:val="00D84539"/>
    <w:rsid w:val="00D84C24"/>
    <w:rsid w:val="00D84DBB"/>
    <w:rsid w:val="00D8506A"/>
    <w:rsid w:val="00D85CAC"/>
    <w:rsid w:val="00D85DB7"/>
    <w:rsid w:val="00D8647B"/>
    <w:rsid w:val="00D8691A"/>
    <w:rsid w:val="00D872F4"/>
    <w:rsid w:val="00D87887"/>
    <w:rsid w:val="00D878AD"/>
    <w:rsid w:val="00D87B41"/>
    <w:rsid w:val="00D905DC"/>
    <w:rsid w:val="00D907B4"/>
    <w:rsid w:val="00D909BC"/>
    <w:rsid w:val="00D91263"/>
    <w:rsid w:val="00D91372"/>
    <w:rsid w:val="00D915E1"/>
    <w:rsid w:val="00D91695"/>
    <w:rsid w:val="00D9186E"/>
    <w:rsid w:val="00D91CA6"/>
    <w:rsid w:val="00D91D0F"/>
    <w:rsid w:val="00D92BA0"/>
    <w:rsid w:val="00D92FE7"/>
    <w:rsid w:val="00D93C28"/>
    <w:rsid w:val="00D93E89"/>
    <w:rsid w:val="00D94141"/>
    <w:rsid w:val="00D94314"/>
    <w:rsid w:val="00D948FC"/>
    <w:rsid w:val="00D94AB4"/>
    <w:rsid w:val="00D94BFC"/>
    <w:rsid w:val="00D95281"/>
    <w:rsid w:val="00D9542E"/>
    <w:rsid w:val="00D95C39"/>
    <w:rsid w:val="00D9620D"/>
    <w:rsid w:val="00D96268"/>
    <w:rsid w:val="00D9677B"/>
    <w:rsid w:val="00D96F8D"/>
    <w:rsid w:val="00D973A8"/>
    <w:rsid w:val="00D97C54"/>
    <w:rsid w:val="00DA012D"/>
    <w:rsid w:val="00DA0301"/>
    <w:rsid w:val="00DA0652"/>
    <w:rsid w:val="00DA08EF"/>
    <w:rsid w:val="00DA1034"/>
    <w:rsid w:val="00DA1C5C"/>
    <w:rsid w:val="00DA1DAF"/>
    <w:rsid w:val="00DA2089"/>
    <w:rsid w:val="00DA231F"/>
    <w:rsid w:val="00DA2449"/>
    <w:rsid w:val="00DA256A"/>
    <w:rsid w:val="00DA2828"/>
    <w:rsid w:val="00DA291C"/>
    <w:rsid w:val="00DA2B8C"/>
    <w:rsid w:val="00DA2C9E"/>
    <w:rsid w:val="00DA2CEF"/>
    <w:rsid w:val="00DA2D3A"/>
    <w:rsid w:val="00DA31D5"/>
    <w:rsid w:val="00DA37F2"/>
    <w:rsid w:val="00DA3ADE"/>
    <w:rsid w:val="00DA3B16"/>
    <w:rsid w:val="00DA41BB"/>
    <w:rsid w:val="00DA49B0"/>
    <w:rsid w:val="00DA56B7"/>
    <w:rsid w:val="00DA593B"/>
    <w:rsid w:val="00DA5F4E"/>
    <w:rsid w:val="00DA5FDB"/>
    <w:rsid w:val="00DA6178"/>
    <w:rsid w:val="00DA64B8"/>
    <w:rsid w:val="00DA6EA9"/>
    <w:rsid w:val="00DA71FF"/>
    <w:rsid w:val="00DA783B"/>
    <w:rsid w:val="00DA7CC2"/>
    <w:rsid w:val="00DB083B"/>
    <w:rsid w:val="00DB0BD1"/>
    <w:rsid w:val="00DB0E1B"/>
    <w:rsid w:val="00DB0E46"/>
    <w:rsid w:val="00DB127D"/>
    <w:rsid w:val="00DB1423"/>
    <w:rsid w:val="00DB1425"/>
    <w:rsid w:val="00DB1B04"/>
    <w:rsid w:val="00DB1FB2"/>
    <w:rsid w:val="00DB23C0"/>
    <w:rsid w:val="00DB2C3B"/>
    <w:rsid w:val="00DB2CB2"/>
    <w:rsid w:val="00DB2E10"/>
    <w:rsid w:val="00DB3325"/>
    <w:rsid w:val="00DB3658"/>
    <w:rsid w:val="00DB37B7"/>
    <w:rsid w:val="00DB3C52"/>
    <w:rsid w:val="00DB41F4"/>
    <w:rsid w:val="00DB4C7C"/>
    <w:rsid w:val="00DB54B6"/>
    <w:rsid w:val="00DB5733"/>
    <w:rsid w:val="00DB5757"/>
    <w:rsid w:val="00DB5A45"/>
    <w:rsid w:val="00DB5BC9"/>
    <w:rsid w:val="00DB60DD"/>
    <w:rsid w:val="00DB60FD"/>
    <w:rsid w:val="00DB6687"/>
    <w:rsid w:val="00DB68B6"/>
    <w:rsid w:val="00DB6A7E"/>
    <w:rsid w:val="00DB7408"/>
    <w:rsid w:val="00DB7CBA"/>
    <w:rsid w:val="00DB7E0B"/>
    <w:rsid w:val="00DB7F88"/>
    <w:rsid w:val="00DC0309"/>
    <w:rsid w:val="00DC0A9F"/>
    <w:rsid w:val="00DC1282"/>
    <w:rsid w:val="00DC12D5"/>
    <w:rsid w:val="00DC149A"/>
    <w:rsid w:val="00DC14CD"/>
    <w:rsid w:val="00DC22E3"/>
    <w:rsid w:val="00DC2F40"/>
    <w:rsid w:val="00DC2F58"/>
    <w:rsid w:val="00DC30F2"/>
    <w:rsid w:val="00DC3328"/>
    <w:rsid w:val="00DC3BE8"/>
    <w:rsid w:val="00DC40DB"/>
    <w:rsid w:val="00DC47B1"/>
    <w:rsid w:val="00DC4B72"/>
    <w:rsid w:val="00DC551D"/>
    <w:rsid w:val="00DC578B"/>
    <w:rsid w:val="00DC5CB4"/>
    <w:rsid w:val="00DC61FD"/>
    <w:rsid w:val="00DC659E"/>
    <w:rsid w:val="00DC6697"/>
    <w:rsid w:val="00DC7072"/>
    <w:rsid w:val="00DD0361"/>
    <w:rsid w:val="00DD076D"/>
    <w:rsid w:val="00DD077A"/>
    <w:rsid w:val="00DD09CB"/>
    <w:rsid w:val="00DD0DB0"/>
    <w:rsid w:val="00DD0DE2"/>
    <w:rsid w:val="00DD0F65"/>
    <w:rsid w:val="00DD0FBB"/>
    <w:rsid w:val="00DD136B"/>
    <w:rsid w:val="00DD1465"/>
    <w:rsid w:val="00DD1685"/>
    <w:rsid w:val="00DD1695"/>
    <w:rsid w:val="00DD1A44"/>
    <w:rsid w:val="00DD1D65"/>
    <w:rsid w:val="00DD2420"/>
    <w:rsid w:val="00DD306E"/>
    <w:rsid w:val="00DD30C4"/>
    <w:rsid w:val="00DD3190"/>
    <w:rsid w:val="00DD35D4"/>
    <w:rsid w:val="00DD3B40"/>
    <w:rsid w:val="00DD3C14"/>
    <w:rsid w:val="00DD3DB2"/>
    <w:rsid w:val="00DD4369"/>
    <w:rsid w:val="00DD4CC0"/>
    <w:rsid w:val="00DD4DF0"/>
    <w:rsid w:val="00DD5793"/>
    <w:rsid w:val="00DD593D"/>
    <w:rsid w:val="00DD5977"/>
    <w:rsid w:val="00DD5B4C"/>
    <w:rsid w:val="00DD5CE9"/>
    <w:rsid w:val="00DD6203"/>
    <w:rsid w:val="00DD634D"/>
    <w:rsid w:val="00DD677A"/>
    <w:rsid w:val="00DD679E"/>
    <w:rsid w:val="00DD7277"/>
    <w:rsid w:val="00DD7F5F"/>
    <w:rsid w:val="00DE0181"/>
    <w:rsid w:val="00DE0ABD"/>
    <w:rsid w:val="00DE0E16"/>
    <w:rsid w:val="00DE0E61"/>
    <w:rsid w:val="00DE0E66"/>
    <w:rsid w:val="00DE17E8"/>
    <w:rsid w:val="00DE19E3"/>
    <w:rsid w:val="00DE24FF"/>
    <w:rsid w:val="00DE38DC"/>
    <w:rsid w:val="00DE39C0"/>
    <w:rsid w:val="00DE47CF"/>
    <w:rsid w:val="00DE48DE"/>
    <w:rsid w:val="00DE4B2F"/>
    <w:rsid w:val="00DE4D72"/>
    <w:rsid w:val="00DE4DDB"/>
    <w:rsid w:val="00DE51F0"/>
    <w:rsid w:val="00DE562D"/>
    <w:rsid w:val="00DE5630"/>
    <w:rsid w:val="00DE5983"/>
    <w:rsid w:val="00DE5F95"/>
    <w:rsid w:val="00DE633D"/>
    <w:rsid w:val="00DE6357"/>
    <w:rsid w:val="00DE6500"/>
    <w:rsid w:val="00DE65FD"/>
    <w:rsid w:val="00DE79F8"/>
    <w:rsid w:val="00DE7A81"/>
    <w:rsid w:val="00DE7CBE"/>
    <w:rsid w:val="00DE7D20"/>
    <w:rsid w:val="00DF0033"/>
    <w:rsid w:val="00DF01ED"/>
    <w:rsid w:val="00DF024C"/>
    <w:rsid w:val="00DF0A41"/>
    <w:rsid w:val="00DF0BA9"/>
    <w:rsid w:val="00DF0CCB"/>
    <w:rsid w:val="00DF0CE8"/>
    <w:rsid w:val="00DF0D12"/>
    <w:rsid w:val="00DF1487"/>
    <w:rsid w:val="00DF15D0"/>
    <w:rsid w:val="00DF16B1"/>
    <w:rsid w:val="00DF1740"/>
    <w:rsid w:val="00DF1B53"/>
    <w:rsid w:val="00DF1FD3"/>
    <w:rsid w:val="00DF204F"/>
    <w:rsid w:val="00DF2366"/>
    <w:rsid w:val="00DF2857"/>
    <w:rsid w:val="00DF2C0D"/>
    <w:rsid w:val="00DF2CDB"/>
    <w:rsid w:val="00DF31C5"/>
    <w:rsid w:val="00DF39D3"/>
    <w:rsid w:val="00DF3FF3"/>
    <w:rsid w:val="00DF404F"/>
    <w:rsid w:val="00DF44A3"/>
    <w:rsid w:val="00DF455C"/>
    <w:rsid w:val="00DF47DA"/>
    <w:rsid w:val="00DF4BE8"/>
    <w:rsid w:val="00DF513F"/>
    <w:rsid w:val="00DF5519"/>
    <w:rsid w:val="00DF55FE"/>
    <w:rsid w:val="00DF637B"/>
    <w:rsid w:val="00DF7778"/>
    <w:rsid w:val="00DF7894"/>
    <w:rsid w:val="00DF790E"/>
    <w:rsid w:val="00DF79A3"/>
    <w:rsid w:val="00DF7C77"/>
    <w:rsid w:val="00E0003B"/>
    <w:rsid w:val="00E011BD"/>
    <w:rsid w:val="00E01A56"/>
    <w:rsid w:val="00E01B5E"/>
    <w:rsid w:val="00E01C30"/>
    <w:rsid w:val="00E01F60"/>
    <w:rsid w:val="00E023AC"/>
    <w:rsid w:val="00E02438"/>
    <w:rsid w:val="00E026E7"/>
    <w:rsid w:val="00E02AA8"/>
    <w:rsid w:val="00E02C50"/>
    <w:rsid w:val="00E03F57"/>
    <w:rsid w:val="00E03F7F"/>
    <w:rsid w:val="00E03FF8"/>
    <w:rsid w:val="00E047A8"/>
    <w:rsid w:val="00E05240"/>
    <w:rsid w:val="00E05376"/>
    <w:rsid w:val="00E0582B"/>
    <w:rsid w:val="00E059CB"/>
    <w:rsid w:val="00E05D34"/>
    <w:rsid w:val="00E05F48"/>
    <w:rsid w:val="00E06641"/>
    <w:rsid w:val="00E06651"/>
    <w:rsid w:val="00E06656"/>
    <w:rsid w:val="00E0719C"/>
    <w:rsid w:val="00E07255"/>
    <w:rsid w:val="00E072BD"/>
    <w:rsid w:val="00E072E3"/>
    <w:rsid w:val="00E07F76"/>
    <w:rsid w:val="00E07FF1"/>
    <w:rsid w:val="00E10071"/>
    <w:rsid w:val="00E1039E"/>
    <w:rsid w:val="00E103B9"/>
    <w:rsid w:val="00E106F5"/>
    <w:rsid w:val="00E114AD"/>
    <w:rsid w:val="00E116EB"/>
    <w:rsid w:val="00E1172D"/>
    <w:rsid w:val="00E11811"/>
    <w:rsid w:val="00E11885"/>
    <w:rsid w:val="00E11C90"/>
    <w:rsid w:val="00E11CD9"/>
    <w:rsid w:val="00E128B1"/>
    <w:rsid w:val="00E12A6E"/>
    <w:rsid w:val="00E12C96"/>
    <w:rsid w:val="00E12C98"/>
    <w:rsid w:val="00E131B3"/>
    <w:rsid w:val="00E13503"/>
    <w:rsid w:val="00E1391D"/>
    <w:rsid w:val="00E1411D"/>
    <w:rsid w:val="00E1436E"/>
    <w:rsid w:val="00E144AA"/>
    <w:rsid w:val="00E1556F"/>
    <w:rsid w:val="00E15B50"/>
    <w:rsid w:val="00E16307"/>
    <w:rsid w:val="00E16821"/>
    <w:rsid w:val="00E16846"/>
    <w:rsid w:val="00E16F5B"/>
    <w:rsid w:val="00E1767C"/>
    <w:rsid w:val="00E17B9E"/>
    <w:rsid w:val="00E17D30"/>
    <w:rsid w:val="00E17DA4"/>
    <w:rsid w:val="00E17E4E"/>
    <w:rsid w:val="00E20309"/>
    <w:rsid w:val="00E20339"/>
    <w:rsid w:val="00E20D26"/>
    <w:rsid w:val="00E211BD"/>
    <w:rsid w:val="00E21538"/>
    <w:rsid w:val="00E21592"/>
    <w:rsid w:val="00E21836"/>
    <w:rsid w:val="00E21B28"/>
    <w:rsid w:val="00E226F7"/>
    <w:rsid w:val="00E22848"/>
    <w:rsid w:val="00E22861"/>
    <w:rsid w:val="00E22DF2"/>
    <w:rsid w:val="00E23243"/>
    <w:rsid w:val="00E23336"/>
    <w:rsid w:val="00E23A18"/>
    <w:rsid w:val="00E23DB7"/>
    <w:rsid w:val="00E241E7"/>
    <w:rsid w:val="00E243BF"/>
    <w:rsid w:val="00E243F4"/>
    <w:rsid w:val="00E24571"/>
    <w:rsid w:val="00E2476F"/>
    <w:rsid w:val="00E24B5B"/>
    <w:rsid w:val="00E24F97"/>
    <w:rsid w:val="00E257A1"/>
    <w:rsid w:val="00E261D6"/>
    <w:rsid w:val="00E268E0"/>
    <w:rsid w:val="00E26F99"/>
    <w:rsid w:val="00E27243"/>
    <w:rsid w:val="00E27356"/>
    <w:rsid w:val="00E27B3F"/>
    <w:rsid w:val="00E27D45"/>
    <w:rsid w:val="00E27EE8"/>
    <w:rsid w:val="00E302B0"/>
    <w:rsid w:val="00E305F4"/>
    <w:rsid w:val="00E30A16"/>
    <w:rsid w:val="00E30B8C"/>
    <w:rsid w:val="00E32293"/>
    <w:rsid w:val="00E32B69"/>
    <w:rsid w:val="00E32C48"/>
    <w:rsid w:val="00E3395D"/>
    <w:rsid w:val="00E347DE"/>
    <w:rsid w:val="00E347E5"/>
    <w:rsid w:val="00E349CA"/>
    <w:rsid w:val="00E34D78"/>
    <w:rsid w:val="00E35623"/>
    <w:rsid w:val="00E358C5"/>
    <w:rsid w:val="00E358FC"/>
    <w:rsid w:val="00E3614F"/>
    <w:rsid w:val="00E3638F"/>
    <w:rsid w:val="00E368F6"/>
    <w:rsid w:val="00E37205"/>
    <w:rsid w:val="00E37789"/>
    <w:rsid w:val="00E37D02"/>
    <w:rsid w:val="00E37E3D"/>
    <w:rsid w:val="00E409F3"/>
    <w:rsid w:val="00E40B9F"/>
    <w:rsid w:val="00E40BFD"/>
    <w:rsid w:val="00E41008"/>
    <w:rsid w:val="00E4134A"/>
    <w:rsid w:val="00E41979"/>
    <w:rsid w:val="00E4197E"/>
    <w:rsid w:val="00E41A6F"/>
    <w:rsid w:val="00E42B70"/>
    <w:rsid w:val="00E42B71"/>
    <w:rsid w:val="00E42CA3"/>
    <w:rsid w:val="00E43C2F"/>
    <w:rsid w:val="00E441B2"/>
    <w:rsid w:val="00E442B5"/>
    <w:rsid w:val="00E44367"/>
    <w:rsid w:val="00E44558"/>
    <w:rsid w:val="00E44C9D"/>
    <w:rsid w:val="00E4570D"/>
    <w:rsid w:val="00E45984"/>
    <w:rsid w:val="00E46674"/>
    <w:rsid w:val="00E471BE"/>
    <w:rsid w:val="00E471D8"/>
    <w:rsid w:val="00E4720D"/>
    <w:rsid w:val="00E473D1"/>
    <w:rsid w:val="00E477F0"/>
    <w:rsid w:val="00E5057A"/>
    <w:rsid w:val="00E507EC"/>
    <w:rsid w:val="00E510AA"/>
    <w:rsid w:val="00E51B5F"/>
    <w:rsid w:val="00E51C48"/>
    <w:rsid w:val="00E528E1"/>
    <w:rsid w:val="00E52E24"/>
    <w:rsid w:val="00E531C7"/>
    <w:rsid w:val="00E535AF"/>
    <w:rsid w:val="00E5368B"/>
    <w:rsid w:val="00E53C46"/>
    <w:rsid w:val="00E54B49"/>
    <w:rsid w:val="00E55102"/>
    <w:rsid w:val="00E551D2"/>
    <w:rsid w:val="00E55319"/>
    <w:rsid w:val="00E553A4"/>
    <w:rsid w:val="00E55C14"/>
    <w:rsid w:val="00E55C76"/>
    <w:rsid w:val="00E560B0"/>
    <w:rsid w:val="00E5631B"/>
    <w:rsid w:val="00E5686A"/>
    <w:rsid w:val="00E56D6A"/>
    <w:rsid w:val="00E57929"/>
    <w:rsid w:val="00E57EA6"/>
    <w:rsid w:val="00E61084"/>
    <w:rsid w:val="00E6140B"/>
    <w:rsid w:val="00E614A5"/>
    <w:rsid w:val="00E618D6"/>
    <w:rsid w:val="00E61B4A"/>
    <w:rsid w:val="00E620BA"/>
    <w:rsid w:val="00E6261C"/>
    <w:rsid w:val="00E6270E"/>
    <w:rsid w:val="00E63150"/>
    <w:rsid w:val="00E63A0E"/>
    <w:rsid w:val="00E63A5D"/>
    <w:rsid w:val="00E64B85"/>
    <w:rsid w:val="00E64DF3"/>
    <w:rsid w:val="00E64E9A"/>
    <w:rsid w:val="00E65448"/>
    <w:rsid w:val="00E6593C"/>
    <w:rsid w:val="00E65DBF"/>
    <w:rsid w:val="00E66316"/>
    <w:rsid w:val="00E6688D"/>
    <w:rsid w:val="00E670B3"/>
    <w:rsid w:val="00E670F4"/>
    <w:rsid w:val="00E67137"/>
    <w:rsid w:val="00E673EC"/>
    <w:rsid w:val="00E6769C"/>
    <w:rsid w:val="00E67778"/>
    <w:rsid w:val="00E70784"/>
    <w:rsid w:val="00E70AB8"/>
    <w:rsid w:val="00E70F6D"/>
    <w:rsid w:val="00E7112D"/>
    <w:rsid w:val="00E71329"/>
    <w:rsid w:val="00E7295F"/>
    <w:rsid w:val="00E72A4C"/>
    <w:rsid w:val="00E73305"/>
    <w:rsid w:val="00E736A6"/>
    <w:rsid w:val="00E73D78"/>
    <w:rsid w:val="00E73E41"/>
    <w:rsid w:val="00E74480"/>
    <w:rsid w:val="00E7449F"/>
    <w:rsid w:val="00E74BB0"/>
    <w:rsid w:val="00E75835"/>
    <w:rsid w:val="00E75A1C"/>
    <w:rsid w:val="00E75C31"/>
    <w:rsid w:val="00E769FC"/>
    <w:rsid w:val="00E76F37"/>
    <w:rsid w:val="00E770FF"/>
    <w:rsid w:val="00E771AF"/>
    <w:rsid w:val="00E77839"/>
    <w:rsid w:val="00E77BFE"/>
    <w:rsid w:val="00E80686"/>
    <w:rsid w:val="00E80ECB"/>
    <w:rsid w:val="00E810BE"/>
    <w:rsid w:val="00E817CC"/>
    <w:rsid w:val="00E822D8"/>
    <w:rsid w:val="00E8267C"/>
    <w:rsid w:val="00E828B4"/>
    <w:rsid w:val="00E82901"/>
    <w:rsid w:val="00E82A9F"/>
    <w:rsid w:val="00E8313B"/>
    <w:rsid w:val="00E838EB"/>
    <w:rsid w:val="00E83A49"/>
    <w:rsid w:val="00E83A82"/>
    <w:rsid w:val="00E83BB7"/>
    <w:rsid w:val="00E848D6"/>
    <w:rsid w:val="00E84CA3"/>
    <w:rsid w:val="00E84DCF"/>
    <w:rsid w:val="00E85AF9"/>
    <w:rsid w:val="00E85B83"/>
    <w:rsid w:val="00E85C5B"/>
    <w:rsid w:val="00E85D44"/>
    <w:rsid w:val="00E861EF"/>
    <w:rsid w:val="00E87523"/>
    <w:rsid w:val="00E87B9A"/>
    <w:rsid w:val="00E87E8D"/>
    <w:rsid w:val="00E902D1"/>
    <w:rsid w:val="00E92323"/>
    <w:rsid w:val="00E9388D"/>
    <w:rsid w:val="00E94098"/>
    <w:rsid w:val="00E95720"/>
    <w:rsid w:val="00E95951"/>
    <w:rsid w:val="00E95975"/>
    <w:rsid w:val="00E95A77"/>
    <w:rsid w:val="00E9663B"/>
    <w:rsid w:val="00E96EF3"/>
    <w:rsid w:val="00E973C0"/>
    <w:rsid w:val="00EA04A5"/>
    <w:rsid w:val="00EA050E"/>
    <w:rsid w:val="00EA0B69"/>
    <w:rsid w:val="00EA1198"/>
    <w:rsid w:val="00EA13BB"/>
    <w:rsid w:val="00EA1510"/>
    <w:rsid w:val="00EA1595"/>
    <w:rsid w:val="00EA1700"/>
    <w:rsid w:val="00EA20B6"/>
    <w:rsid w:val="00EA22B6"/>
    <w:rsid w:val="00EA2920"/>
    <w:rsid w:val="00EA299F"/>
    <w:rsid w:val="00EA38FF"/>
    <w:rsid w:val="00EA3B11"/>
    <w:rsid w:val="00EA3C63"/>
    <w:rsid w:val="00EA3D64"/>
    <w:rsid w:val="00EA420F"/>
    <w:rsid w:val="00EA46C6"/>
    <w:rsid w:val="00EA4971"/>
    <w:rsid w:val="00EA4BBC"/>
    <w:rsid w:val="00EA5182"/>
    <w:rsid w:val="00EA5B06"/>
    <w:rsid w:val="00EA764D"/>
    <w:rsid w:val="00EA7697"/>
    <w:rsid w:val="00EA7B09"/>
    <w:rsid w:val="00EA7C77"/>
    <w:rsid w:val="00EA7F85"/>
    <w:rsid w:val="00EA7FA4"/>
    <w:rsid w:val="00EB00F7"/>
    <w:rsid w:val="00EB0753"/>
    <w:rsid w:val="00EB0EB5"/>
    <w:rsid w:val="00EB15C2"/>
    <w:rsid w:val="00EB1EBD"/>
    <w:rsid w:val="00EB1F5A"/>
    <w:rsid w:val="00EB2D3E"/>
    <w:rsid w:val="00EB318F"/>
    <w:rsid w:val="00EB340B"/>
    <w:rsid w:val="00EB36EB"/>
    <w:rsid w:val="00EB38BB"/>
    <w:rsid w:val="00EB4A80"/>
    <w:rsid w:val="00EB4DED"/>
    <w:rsid w:val="00EB580F"/>
    <w:rsid w:val="00EB5BFF"/>
    <w:rsid w:val="00EB6B62"/>
    <w:rsid w:val="00EB6C79"/>
    <w:rsid w:val="00EB7233"/>
    <w:rsid w:val="00EB76A1"/>
    <w:rsid w:val="00EB7773"/>
    <w:rsid w:val="00EC03C0"/>
    <w:rsid w:val="00EC0C18"/>
    <w:rsid w:val="00EC1143"/>
    <w:rsid w:val="00EC14A1"/>
    <w:rsid w:val="00EC1B06"/>
    <w:rsid w:val="00EC1B9C"/>
    <w:rsid w:val="00EC26A9"/>
    <w:rsid w:val="00EC34D4"/>
    <w:rsid w:val="00EC36F6"/>
    <w:rsid w:val="00EC3812"/>
    <w:rsid w:val="00EC39D9"/>
    <w:rsid w:val="00EC3A98"/>
    <w:rsid w:val="00EC3B0B"/>
    <w:rsid w:val="00EC3D62"/>
    <w:rsid w:val="00EC3FE7"/>
    <w:rsid w:val="00EC41FB"/>
    <w:rsid w:val="00EC46FE"/>
    <w:rsid w:val="00EC4A5B"/>
    <w:rsid w:val="00EC4ECC"/>
    <w:rsid w:val="00EC4FE7"/>
    <w:rsid w:val="00EC5020"/>
    <w:rsid w:val="00EC53E0"/>
    <w:rsid w:val="00EC5414"/>
    <w:rsid w:val="00EC541B"/>
    <w:rsid w:val="00EC5A7F"/>
    <w:rsid w:val="00EC5C58"/>
    <w:rsid w:val="00EC5DFF"/>
    <w:rsid w:val="00EC632A"/>
    <w:rsid w:val="00EC64B3"/>
    <w:rsid w:val="00EC660E"/>
    <w:rsid w:val="00EC6C03"/>
    <w:rsid w:val="00EC6D3C"/>
    <w:rsid w:val="00EC7BB4"/>
    <w:rsid w:val="00ED108F"/>
    <w:rsid w:val="00ED1722"/>
    <w:rsid w:val="00ED1C2F"/>
    <w:rsid w:val="00ED20B0"/>
    <w:rsid w:val="00ED244E"/>
    <w:rsid w:val="00ED2AEF"/>
    <w:rsid w:val="00ED2C39"/>
    <w:rsid w:val="00ED2D87"/>
    <w:rsid w:val="00ED309B"/>
    <w:rsid w:val="00ED30AD"/>
    <w:rsid w:val="00ED32E5"/>
    <w:rsid w:val="00ED39E4"/>
    <w:rsid w:val="00ED39F7"/>
    <w:rsid w:val="00ED3CC3"/>
    <w:rsid w:val="00ED3CE1"/>
    <w:rsid w:val="00ED3CF6"/>
    <w:rsid w:val="00ED3DC9"/>
    <w:rsid w:val="00ED3E7D"/>
    <w:rsid w:val="00ED4061"/>
    <w:rsid w:val="00ED436C"/>
    <w:rsid w:val="00ED4D13"/>
    <w:rsid w:val="00ED5A00"/>
    <w:rsid w:val="00ED5CB5"/>
    <w:rsid w:val="00ED5FB6"/>
    <w:rsid w:val="00ED6293"/>
    <w:rsid w:val="00ED6552"/>
    <w:rsid w:val="00ED65C2"/>
    <w:rsid w:val="00ED67CE"/>
    <w:rsid w:val="00ED6A83"/>
    <w:rsid w:val="00ED6CA9"/>
    <w:rsid w:val="00ED6FBE"/>
    <w:rsid w:val="00ED70ED"/>
    <w:rsid w:val="00ED752E"/>
    <w:rsid w:val="00ED77D8"/>
    <w:rsid w:val="00ED7BAA"/>
    <w:rsid w:val="00ED7EBC"/>
    <w:rsid w:val="00ED7FBA"/>
    <w:rsid w:val="00EE0166"/>
    <w:rsid w:val="00EE03A3"/>
    <w:rsid w:val="00EE03B8"/>
    <w:rsid w:val="00EE04F7"/>
    <w:rsid w:val="00EE0645"/>
    <w:rsid w:val="00EE0E7F"/>
    <w:rsid w:val="00EE0FD7"/>
    <w:rsid w:val="00EE1380"/>
    <w:rsid w:val="00EE15CB"/>
    <w:rsid w:val="00EE15FF"/>
    <w:rsid w:val="00EE1953"/>
    <w:rsid w:val="00EE1C70"/>
    <w:rsid w:val="00EE2BC8"/>
    <w:rsid w:val="00EE2F03"/>
    <w:rsid w:val="00EE2F42"/>
    <w:rsid w:val="00EE3089"/>
    <w:rsid w:val="00EE3241"/>
    <w:rsid w:val="00EE33A5"/>
    <w:rsid w:val="00EE353E"/>
    <w:rsid w:val="00EE35F5"/>
    <w:rsid w:val="00EE3A14"/>
    <w:rsid w:val="00EE3EC4"/>
    <w:rsid w:val="00EE411B"/>
    <w:rsid w:val="00EE4121"/>
    <w:rsid w:val="00EE43D4"/>
    <w:rsid w:val="00EE4749"/>
    <w:rsid w:val="00EE4876"/>
    <w:rsid w:val="00EE497D"/>
    <w:rsid w:val="00EE4B68"/>
    <w:rsid w:val="00EE52BF"/>
    <w:rsid w:val="00EE5339"/>
    <w:rsid w:val="00EE5CFB"/>
    <w:rsid w:val="00EE5FDC"/>
    <w:rsid w:val="00EE60E1"/>
    <w:rsid w:val="00EE63FC"/>
    <w:rsid w:val="00EE67FB"/>
    <w:rsid w:val="00EE72F1"/>
    <w:rsid w:val="00EE7371"/>
    <w:rsid w:val="00EE7540"/>
    <w:rsid w:val="00EE75CE"/>
    <w:rsid w:val="00EF02D6"/>
    <w:rsid w:val="00EF08EB"/>
    <w:rsid w:val="00EF09CF"/>
    <w:rsid w:val="00EF0A45"/>
    <w:rsid w:val="00EF14FC"/>
    <w:rsid w:val="00EF16A5"/>
    <w:rsid w:val="00EF18D3"/>
    <w:rsid w:val="00EF2644"/>
    <w:rsid w:val="00EF28BB"/>
    <w:rsid w:val="00EF2E34"/>
    <w:rsid w:val="00EF2FE8"/>
    <w:rsid w:val="00EF318F"/>
    <w:rsid w:val="00EF3257"/>
    <w:rsid w:val="00EF348D"/>
    <w:rsid w:val="00EF3682"/>
    <w:rsid w:val="00EF3D21"/>
    <w:rsid w:val="00EF3DD5"/>
    <w:rsid w:val="00EF40B8"/>
    <w:rsid w:val="00EF454D"/>
    <w:rsid w:val="00EF4D98"/>
    <w:rsid w:val="00EF4FA4"/>
    <w:rsid w:val="00EF5B8E"/>
    <w:rsid w:val="00EF6251"/>
    <w:rsid w:val="00EF6933"/>
    <w:rsid w:val="00EF697F"/>
    <w:rsid w:val="00EF6C4E"/>
    <w:rsid w:val="00EF6C8B"/>
    <w:rsid w:val="00EF6F73"/>
    <w:rsid w:val="00EF6FC7"/>
    <w:rsid w:val="00EF759D"/>
    <w:rsid w:val="00F0003E"/>
    <w:rsid w:val="00F002E8"/>
    <w:rsid w:val="00F00615"/>
    <w:rsid w:val="00F0112D"/>
    <w:rsid w:val="00F01EEF"/>
    <w:rsid w:val="00F02A9B"/>
    <w:rsid w:val="00F038F0"/>
    <w:rsid w:val="00F03929"/>
    <w:rsid w:val="00F03BC3"/>
    <w:rsid w:val="00F03C88"/>
    <w:rsid w:val="00F03CC5"/>
    <w:rsid w:val="00F04306"/>
    <w:rsid w:val="00F05A12"/>
    <w:rsid w:val="00F05A29"/>
    <w:rsid w:val="00F05D9B"/>
    <w:rsid w:val="00F062B9"/>
    <w:rsid w:val="00F06694"/>
    <w:rsid w:val="00F066D9"/>
    <w:rsid w:val="00F06E59"/>
    <w:rsid w:val="00F0773A"/>
    <w:rsid w:val="00F07868"/>
    <w:rsid w:val="00F0794C"/>
    <w:rsid w:val="00F100D3"/>
    <w:rsid w:val="00F100DF"/>
    <w:rsid w:val="00F10420"/>
    <w:rsid w:val="00F11108"/>
    <w:rsid w:val="00F11284"/>
    <w:rsid w:val="00F113EE"/>
    <w:rsid w:val="00F12658"/>
    <w:rsid w:val="00F1336E"/>
    <w:rsid w:val="00F135B6"/>
    <w:rsid w:val="00F139A9"/>
    <w:rsid w:val="00F13CCF"/>
    <w:rsid w:val="00F13CFE"/>
    <w:rsid w:val="00F13E35"/>
    <w:rsid w:val="00F1473C"/>
    <w:rsid w:val="00F14979"/>
    <w:rsid w:val="00F149DA"/>
    <w:rsid w:val="00F1502E"/>
    <w:rsid w:val="00F15117"/>
    <w:rsid w:val="00F15676"/>
    <w:rsid w:val="00F15B51"/>
    <w:rsid w:val="00F1608D"/>
    <w:rsid w:val="00F16091"/>
    <w:rsid w:val="00F16288"/>
    <w:rsid w:val="00F1637C"/>
    <w:rsid w:val="00F164EF"/>
    <w:rsid w:val="00F16549"/>
    <w:rsid w:val="00F167C8"/>
    <w:rsid w:val="00F168DA"/>
    <w:rsid w:val="00F16CF2"/>
    <w:rsid w:val="00F16D3D"/>
    <w:rsid w:val="00F170E8"/>
    <w:rsid w:val="00F17159"/>
    <w:rsid w:val="00F171FC"/>
    <w:rsid w:val="00F17A66"/>
    <w:rsid w:val="00F17BAD"/>
    <w:rsid w:val="00F17D7D"/>
    <w:rsid w:val="00F2006F"/>
    <w:rsid w:val="00F204F0"/>
    <w:rsid w:val="00F207C1"/>
    <w:rsid w:val="00F20B23"/>
    <w:rsid w:val="00F20D39"/>
    <w:rsid w:val="00F210EC"/>
    <w:rsid w:val="00F215E2"/>
    <w:rsid w:val="00F218B3"/>
    <w:rsid w:val="00F21AAF"/>
    <w:rsid w:val="00F2293A"/>
    <w:rsid w:val="00F2294C"/>
    <w:rsid w:val="00F229FE"/>
    <w:rsid w:val="00F22B95"/>
    <w:rsid w:val="00F22D71"/>
    <w:rsid w:val="00F231EF"/>
    <w:rsid w:val="00F23640"/>
    <w:rsid w:val="00F23663"/>
    <w:rsid w:val="00F2374E"/>
    <w:rsid w:val="00F23987"/>
    <w:rsid w:val="00F23A49"/>
    <w:rsid w:val="00F23A9B"/>
    <w:rsid w:val="00F23EEE"/>
    <w:rsid w:val="00F24242"/>
    <w:rsid w:val="00F249E4"/>
    <w:rsid w:val="00F24B53"/>
    <w:rsid w:val="00F24C42"/>
    <w:rsid w:val="00F24F95"/>
    <w:rsid w:val="00F25896"/>
    <w:rsid w:val="00F25E1D"/>
    <w:rsid w:val="00F27906"/>
    <w:rsid w:val="00F27A9F"/>
    <w:rsid w:val="00F3053A"/>
    <w:rsid w:val="00F3067D"/>
    <w:rsid w:val="00F30683"/>
    <w:rsid w:val="00F30F51"/>
    <w:rsid w:val="00F313F7"/>
    <w:rsid w:val="00F3153C"/>
    <w:rsid w:val="00F32E10"/>
    <w:rsid w:val="00F33761"/>
    <w:rsid w:val="00F341AD"/>
    <w:rsid w:val="00F3453C"/>
    <w:rsid w:val="00F3491D"/>
    <w:rsid w:val="00F34AE5"/>
    <w:rsid w:val="00F34E7C"/>
    <w:rsid w:val="00F3522C"/>
    <w:rsid w:val="00F353A6"/>
    <w:rsid w:val="00F35468"/>
    <w:rsid w:val="00F3576C"/>
    <w:rsid w:val="00F360E5"/>
    <w:rsid w:val="00F36180"/>
    <w:rsid w:val="00F368DA"/>
    <w:rsid w:val="00F378B8"/>
    <w:rsid w:val="00F379C2"/>
    <w:rsid w:val="00F37C5B"/>
    <w:rsid w:val="00F4076A"/>
    <w:rsid w:val="00F407F8"/>
    <w:rsid w:val="00F410C8"/>
    <w:rsid w:val="00F41600"/>
    <w:rsid w:val="00F419EB"/>
    <w:rsid w:val="00F41D00"/>
    <w:rsid w:val="00F4216F"/>
    <w:rsid w:val="00F42410"/>
    <w:rsid w:val="00F4297E"/>
    <w:rsid w:val="00F4313D"/>
    <w:rsid w:val="00F436B6"/>
    <w:rsid w:val="00F43BC0"/>
    <w:rsid w:val="00F44175"/>
    <w:rsid w:val="00F4483C"/>
    <w:rsid w:val="00F44944"/>
    <w:rsid w:val="00F44A09"/>
    <w:rsid w:val="00F44D6F"/>
    <w:rsid w:val="00F4519F"/>
    <w:rsid w:val="00F4577C"/>
    <w:rsid w:val="00F45BDC"/>
    <w:rsid w:val="00F46200"/>
    <w:rsid w:val="00F468F5"/>
    <w:rsid w:val="00F46E99"/>
    <w:rsid w:val="00F475E5"/>
    <w:rsid w:val="00F477DF"/>
    <w:rsid w:val="00F47A36"/>
    <w:rsid w:val="00F47FE0"/>
    <w:rsid w:val="00F50EE3"/>
    <w:rsid w:val="00F51105"/>
    <w:rsid w:val="00F515DE"/>
    <w:rsid w:val="00F5166E"/>
    <w:rsid w:val="00F51A7F"/>
    <w:rsid w:val="00F51AE7"/>
    <w:rsid w:val="00F52B1D"/>
    <w:rsid w:val="00F52CE6"/>
    <w:rsid w:val="00F530DF"/>
    <w:rsid w:val="00F534AB"/>
    <w:rsid w:val="00F53A9E"/>
    <w:rsid w:val="00F53C51"/>
    <w:rsid w:val="00F54065"/>
    <w:rsid w:val="00F5410F"/>
    <w:rsid w:val="00F54CC5"/>
    <w:rsid w:val="00F5558F"/>
    <w:rsid w:val="00F56111"/>
    <w:rsid w:val="00F56238"/>
    <w:rsid w:val="00F56605"/>
    <w:rsid w:val="00F56EAA"/>
    <w:rsid w:val="00F57246"/>
    <w:rsid w:val="00F57C73"/>
    <w:rsid w:val="00F60384"/>
    <w:rsid w:val="00F60AFD"/>
    <w:rsid w:val="00F6126F"/>
    <w:rsid w:val="00F613D8"/>
    <w:rsid w:val="00F6142B"/>
    <w:rsid w:val="00F6156A"/>
    <w:rsid w:val="00F61F1F"/>
    <w:rsid w:val="00F6273B"/>
    <w:rsid w:val="00F62CB1"/>
    <w:rsid w:val="00F634D2"/>
    <w:rsid w:val="00F6365D"/>
    <w:rsid w:val="00F63B76"/>
    <w:rsid w:val="00F63BCB"/>
    <w:rsid w:val="00F64635"/>
    <w:rsid w:val="00F65059"/>
    <w:rsid w:val="00F6572B"/>
    <w:rsid w:val="00F65CE4"/>
    <w:rsid w:val="00F65D96"/>
    <w:rsid w:val="00F65DF1"/>
    <w:rsid w:val="00F662F3"/>
    <w:rsid w:val="00F66600"/>
    <w:rsid w:val="00F6662C"/>
    <w:rsid w:val="00F66900"/>
    <w:rsid w:val="00F66AF8"/>
    <w:rsid w:val="00F6707C"/>
    <w:rsid w:val="00F6736E"/>
    <w:rsid w:val="00F678AB"/>
    <w:rsid w:val="00F67AF9"/>
    <w:rsid w:val="00F67C81"/>
    <w:rsid w:val="00F71B0E"/>
    <w:rsid w:val="00F71E7B"/>
    <w:rsid w:val="00F720D1"/>
    <w:rsid w:val="00F72BE1"/>
    <w:rsid w:val="00F7310D"/>
    <w:rsid w:val="00F73E92"/>
    <w:rsid w:val="00F74367"/>
    <w:rsid w:val="00F75133"/>
    <w:rsid w:val="00F7535B"/>
    <w:rsid w:val="00F75D4A"/>
    <w:rsid w:val="00F76391"/>
    <w:rsid w:val="00F769A0"/>
    <w:rsid w:val="00F771AA"/>
    <w:rsid w:val="00F7767B"/>
    <w:rsid w:val="00F7788D"/>
    <w:rsid w:val="00F778F9"/>
    <w:rsid w:val="00F77E53"/>
    <w:rsid w:val="00F77FF3"/>
    <w:rsid w:val="00F801EB"/>
    <w:rsid w:val="00F80316"/>
    <w:rsid w:val="00F8072A"/>
    <w:rsid w:val="00F80DBF"/>
    <w:rsid w:val="00F80DC4"/>
    <w:rsid w:val="00F81BDD"/>
    <w:rsid w:val="00F824D6"/>
    <w:rsid w:val="00F8390A"/>
    <w:rsid w:val="00F839DC"/>
    <w:rsid w:val="00F83A85"/>
    <w:rsid w:val="00F846B4"/>
    <w:rsid w:val="00F8556D"/>
    <w:rsid w:val="00F85872"/>
    <w:rsid w:val="00F85E53"/>
    <w:rsid w:val="00F85FA7"/>
    <w:rsid w:val="00F86888"/>
    <w:rsid w:val="00F86A84"/>
    <w:rsid w:val="00F87129"/>
    <w:rsid w:val="00F87138"/>
    <w:rsid w:val="00F8734E"/>
    <w:rsid w:val="00F878B0"/>
    <w:rsid w:val="00F87CEE"/>
    <w:rsid w:val="00F87E65"/>
    <w:rsid w:val="00F919D5"/>
    <w:rsid w:val="00F91F56"/>
    <w:rsid w:val="00F920F3"/>
    <w:rsid w:val="00F92864"/>
    <w:rsid w:val="00F92A88"/>
    <w:rsid w:val="00F92D6F"/>
    <w:rsid w:val="00F94319"/>
    <w:rsid w:val="00F94544"/>
    <w:rsid w:val="00F94ACD"/>
    <w:rsid w:val="00F95097"/>
    <w:rsid w:val="00F96056"/>
    <w:rsid w:val="00F9605A"/>
    <w:rsid w:val="00F961C5"/>
    <w:rsid w:val="00F96CC8"/>
    <w:rsid w:val="00F970EA"/>
    <w:rsid w:val="00F971A5"/>
    <w:rsid w:val="00F977A6"/>
    <w:rsid w:val="00F97B71"/>
    <w:rsid w:val="00F97E3B"/>
    <w:rsid w:val="00F97EEF"/>
    <w:rsid w:val="00FA0515"/>
    <w:rsid w:val="00FA0748"/>
    <w:rsid w:val="00FA0786"/>
    <w:rsid w:val="00FA1269"/>
    <w:rsid w:val="00FA1878"/>
    <w:rsid w:val="00FA1A76"/>
    <w:rsid w:val="00FA2113"/>
    <w:rsid w:val="00FA27A6"/>
    <w:rsid w:val="00FA28D3"/>
    <w:rsid w:val="00FA2B52"/>
    <w:rsid w:val="00FA389C"/>
    <w:rsid w:val="00FA38BF"/>
    <w:rsid w:val="00FA3A8B"/>
    <w:rsid w:val="00FA4501"/>
    <w:rsid w:val="00FA4A60"/>
    <w:rsid w:val="00FA4C8D"/>
    <w:rsid w:val="00FA4DA5"/>
    <w:rsid w:val="00FA509B"/>
    <w:rsid w:val="00FA53B4"/>
    <w:rsid w:val="00FA58AD"/>
    <w:rsid w:val="00FA5D57"/>
    <w:rsid w:val="00FA6454"/>
    <w:rsid w:val="00FA6989"/>
    <w:rsid w:val="00FA6E98"/>
    <w:rsid w:val="00FA6EC9"/>
    <w:rsid w:val="00FA7ADC"/>
    <w:rsid w:val="00FB00DB"/>
    <w:rsid w:val="00FB0312"/>
    <w:rsid w:val="00FB07DD"/>
    <w:rsid w:val="00FB0B34"/>
    <w:rsid w:val="00FB10EE"/>
    <w:rsid w:val="00FB1ABB"/>
    <w:rsid w:val="00FB1FE8"/>
    <w:rsid w:val="00FB258D"/>
    <w:rsid w:val="00FB27D4"/>
    <w:rsid w:val="00FB2AF8"/>
    <w:rsid w:val="00FB3C60"/>
    <w:rsid w:val="00FB3CA7"/>
    <w:rsid w:val="00FB3DE1"/>
    <w:rsid w:val="00FB40ED"/>
    <w:rsid w:val="00FB421E"/>
    <w:rsid w:val="00FB477D"/>
    <w:rsid w:val="00FB4A6B"/>
    <w:rsid w:val="00FB4C75"/>
    <w:rsid w:val="00FB4D03"/>
    <w:rsid w:val="00FB506D"/>
    <w:rsid w:val="00FB511D"/>
    <w:rsid w:val="00FB521E"/>
    <w:rsid w:val="00FB5A21"/>
    <w:rsid w:val="00FB5AA5"/>
    <w:rsid w:val="00FB5CB3"/>
    <w:rsid w:val="00FB638E"/>
    <w:rsid w:val="00FB64F2"/>
    <w:rsid w:val="00FB6CF6"/>
    <w:rsid w:val="00FB6D6F"/>
    <w:rsid w:val="00FB71AB"/>
    <w:rsid w:val="00FB7F4E"/>
    <w:rsid w:val="00FC04F6"/>
    <w:rsid w:val="00FC0A10"/>
    <w:rsid w:val="00FC0E7D"/>
    <w:rsid w:val="00FC108C"/>
    <w:rsid w:val="00FC1EDC"/>
    <w:rsid w:val="00FC1EFB"/>
    <w:rsid w:val="00FC232A"/>
    <w:rsid w:val="00FC2581"/>
    <w:rsid w:val="00FC26EB"/>
    <w:rsid w:val="00FC2EED"/>
    <w:rsid w:val="00FC2FB1"/>
    <w:rsid w:val="00FC32D0"/>
    <w:rsid w:val="00FC3643"/>
    <w:rsid w:val="00FC3ACE"/>
    <w:rsid w:val="00FC3B8F"/>
    <w:rsid w:val="00FC3E18"/>
    <w:rsid w:val="00FC3FCE"/>
    <w:rsid w:val="00FC41B7"/>
    <w:rsid w:val="00FC4383"/>
    <w:rsid w:val="00FC4D9B"/>
    <w:rsid w:val="00FC545F"/>
    <w:rsid w:val="00FC5646"/>
    <w:rsid w:val="00FC5E5D"/>
    <w:rsid w:val="00FC64D8"/>
    <w:rsid w:val="00FC7304"/>
    <w:rsid w:val="00FC7590"/>
    <w:rsid w:val="00FC7F2F"/>
    <w:rsid w:val="00FD0059"/>
    <w:rsid w:val="00FD0457"/>
    <w:rsid w:val="00FD08D2"/>
    <w:rsid w:val="00FD0AB5"/>
    <w:rsid w:val="00FD0B87"/>
    <w:rsid w:val="00FD0BFE"/>
    <w:rsid w:val="00FD132B"/>
    <w:rsid w:val="00FD29FE"/>
    <w:rsid w:val="00FD2BB9"/>
    <w:rsid w:val="00FD31C5"/>
    <w:rsid w:val="00FD3524"/>
    <w:rsid w:val="00FD357A"/>
    <w:rsid w:val="00FD393A"/>
    <w:rsid w:val="00FD3DEA"/>
    <w:rsid w:val="00FD3FD8"/>
    <w:rsid w:val="00FD4BC6"/>
    <w:rsid w:val="00FD4D83"/>
    <w:rsid w:val="00FD4D92"/>
    <w:rsid w:val="00FD5695"/>
    <w:rsid w:val="00FD5A38"/>
    <w:rsid w:val="00FD5A94"/>
    <w:rsid w:val="00FD6148"/>
    <w:rsid w:val="00FD6548"/>
    <w:rsid w:val="00FD66D8"/>
    <w:rsid w:val="00FD6A48"/>
    <w:rsid w:val="00FD6A59"/>
    <w:rsid w:val="00FD79E6"/>
    <w:rsid w:val="00FD7C93"/>
    <w:rsid w:val="00FE0213"/>
    <w:rsid w:val="00FE041D"/>
    <w:rsid w:val="00FE04E2"/>
    <w:rsid w:val="00FE05EB"/>
    <w:rsid w:val="00FE06FE"/>
    <w:rsid w:val="00FE0C2C"/>
    <w:rsid w:val="00FE198A"/>
    <w:rsid w:val="00FE19AE"/>
    <w:rsid w:val="00FE1DCE"/>
    <w:rsid w:val="00FE2A6E"/>
    <w:rsid w:val="00FE2D99"/>
    <w:rsid w:val="00FE3C8D"/>
    <w:rsid w:val="00FE3E91"/>
    <w:rsid w:val="00FE46BA"/>
    <w:rsid w:val="00FE4AD6"/>
    <w:rsid w:val="00FE4CE7"/>
    <w:rsid w:val="00FE4E26"/>
    <w:rsid w:val="00FE51E1"/>
    <w:rsid w:val="00FE5319"/>
    <w:rsid w:val="00FE545C"/>
    <w:rsid w:val="00FE5628"/>
    <w:rsid w:val="00FE5AF9"/>
    <w:rsid w:val="00FE63C6"/>
    <w:rsid w:val="00FE67BA"/>
    <w:rsid w:val="00FE6A2B"/>
    <w:rsid w:val="00FE6A61"/>
    <w:rsid w:val="00FE7514"/>
    <w:rsid w:val="00FE787D"/>
    <w:rsid w:val="00FE7DE9"/>
    <w:rsid w:val="00FF03E9"/>
    <w:rsid w:val="00FF048E"/>
    <w:rsid w:val="00FF0B5C"/>
    <w:rsid w:val="00FF0C93"/>
    <w:rsid w:val="00FF0EAD"/>
    <w:rsid w:val="00FF120F"/>
    <w:rsid w:val="00FF14ED"/>
    <w:rsid w:val="00FF193E"/>
    <w:rsid w:val="00FF199F"/>
    <w:rsid w:val="00FF1B8F"/>
    <w:rsid w:val="00FF22A3"/>
    <w:rsid w:val="00FF2858"/>
    <w:rsid w:val="00FF2883"/>
    <w:rsid w:val="00FF357B"/>
    <w:rsid w:val="00FF3AB1"/>
    <w:rsid w:val="00FF3C03"/>
    <w:rsid w:val="00FF3EB7"/>
    <w:rsid w:val="00FF3F65"/>
    <w:rsid w:val="00FF4160"/>
    <w:rsid w:val="00FF4216"/>
    <w:rsid w:val="00FF450C"/>
    <w:rsid w:val="00FF45DC"/>
    <w:rsid w:val="00FF47A6"/>
    <w:rsid w:val="00FF4AC6"/>
    <w:rsid w:val="00FF4B46"/>
    <w:rsid w:val="00FF50B4"/>
    <w:rsid w:val="00FF5153"/>
    <w:rsid w:val="00FF5728"/>
    <w:rsid w:val="00FF698E"/>
    <w:rsid w:val="00FF7585"/>
    <w:rsid w:val="00FF7706"/>
    <w:rsid w:val="00FF7CC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C4F87"/>
  <w15:docId w15:val="{F8B75DA1-B213-4925-9F8E-B1A58C965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653F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F360E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F360E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F360E5"/>
    <w:pPr>
      <w:keepNext/>
      <w:keepLines/>
      <w:spacing w:before="40"/>
      <w:outlineLvl w:val="2"/>
    </w:pPr>
    <w:rPr>
      <w:rFonts w:asciiTheme="majorHAnsi" w:eastAsiaTheme="majorEastAsia" w:hAnsiTheme="majorHAnsi" w:cstheme="majorBidi"/>
      <w:color w:val="1F3763" w:themeColor="accent1" w:themeShade="7F"/>
    </w:rPr>
  </w:style>
  <w:style w:type="paragraph" w:styleId="Nagwek5">
    <w:name w:val="heading 5"/>
    <w:basedOn w:val="Normalny"/>
    <w:next w:val="Normalny"/>
    <w:link w:val="Nagwek5Znak"/>
    <w:uiPriority w:val="9"/>
    <w:semiHidden/>
    <w:unhideWhenUsed/>
    <w:qFormat/>
    <w:rsid w:val="00990872"/>
    <w:pPr>
      <w:keepNext/>
      <w:keepLines/>
      <w:spacing w:before="80" w:after="40"/>
      <w:outlineLvl w:val="4"/>
    </w:pPr>
    <w:rPr>
      <w:rFonts w:asciiTheme="minorHAnsi" w:eastAsiaTheme="majorEastAsia" w:hAnsiTheme="minorHAnsi" w:cstheme="majorBidi"/>
      <w:color w:val="2F5496" w:themeColor="accent1" w:themeShade="BF"/>
      <w:kern w:val="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F34D5"/>
    <w:pPr>
      <w:tabs>
        <w:tab w:val="center" w:pos="4536"/>
        <w:tab w:val="right" w:pos="9072"/>
      </w:tabs>
    </w:pPr>
  </w:style>
  <w:style w:type="character" w:customStyle="1" w:styleId="NagwekZnak">
    <w:name w:val="Nagłówek Znak"/>
    <w:basedOn w:val="Domylnaczcionkaakapitu"/>
    <w:link w:val="Nagwek"/>
    <w:uiPriority w:val="99"/>
    <w:rsid w:val="007F34D5"/>
  </w:style>
  <w:style w:type="paragraph" w:styleId="Stopka">
    <w:name w:val="footer"/>
    <w:basedOn w:val="Normalny"/>
    <w:link w:val="StopkaZnak"/>
    <w:uiPriority w:val="99"/>
    <w:unhideWhenUsed/>
    <w:rsid w:val="007F34D5"/>
    <w:pPr>
      <w:tabs>
        <w:tab w:val="center" w:pos="4536"/>
        <w:tab w:val="right" w:pos="9072"/>
      </w:tabs>
    </w:pPr>
  </w:style>
  <w:style w:type="character" w:customStyle="1" w:styleId="StopkaZnak">
    <w:name w:val="Stopka Znak"/>
    <w:basedOn w:val="Domylnaczcionkaakapitu"/>
    <w:link w:val="Stopka"/>
    <w:uiPriority w:val="99"/>
    <w:rsid w:val="007F34D5"/>
  </w:style>
  <w:style w:type="paragraph" w:styleId="Akapitzlist">
    <w:name w:val="List Paragraph"/>
    <w:aliases w:val="Paragraf,Numerowanie,List Paragraph,Akapit z listą BS,CW_Lista,Punkt 1.1,L1,BulletC,Wyliczanie,Obiekt,normalny tekst,Akapit z listą31,Bullets,List Paragraph1,Akapit z listą5,lp1,List Paragraph2,Bullet Number,ISCG Numerowanie,lp11,Bullet 1"/>
    <w:basedOn w:val="Normalny"/>
    <w:link w:val="AkapitzlistZnak"/>
    <w:uiPriority w:val="34"/>
    <w:qFormat/>
    <w:rsid w:val="007F34D5"/>
    <w:pPr>
      <w:ind w:left="720"/>
      <w:contextualSpacing/>
    </w:pPr>
  </w:style>
  <w:style w:type="character" w:styleId="Odwoaniedokomentarza">
    <w:name w:val="annotation reference"/>
    <w:basedOn w:val="Domylnaczcionkaakapitu"/>
    <w:uiPriority w:val="99"/>
    <w:semiHidden/>
    <w:unhideWhenUsed/>
    <w:rsid w:val="00D907B4"/>
    <w:rPr>
      <w:sz w:val="16"/>
      <w:szCs w:val="16"/>
    </w:rPr>
  </w:style>
  <w:style w:type="paragraph" w:styleId="Tekstkomentarza">
    <w:name w:val="annotation text"/>
    <w:basedOn w:val="Normalny"/>
    <w:link w:val="TekstkomentarzaZnak"/>
    <w:uiPriority w:val="99"/>
    <w:unhideWhenUsed/>
    <w:rsid w:val="00D907B4"/>
    <w:rPr>
      <w:sz w:val="20"/>
      <w:szCs w:val="20"/>
    </w:rPr>
  </w:style>
  <w:style w:type="character" w:customStyle="1" w:styleId="TekstkomentarzaZnak">
    <w:name w:val="Tekst komentarza Znak"/>
    <w:basedOn w:val="Domylnaczcionkaakapitu"/>
    <w:link w:val="Tekstkomentarza"/>
    <w:uiPriority w:val="99"/>
    <w:rsid w:val="00D907B4"/>
    <w:rPr>
      <w:sz w:val="20"/>
      <w:szCs w:val="20"/>
    </w:rPr>
  </w:style>
  <w:style w:type="paragraph" w:styleId="Tematkomentarza">
    <w:name w:val="annotation subject"/>
    <w:basedOn w:val="Tekstkomentarza"/>
    <w:next w:val="Tekstkomentarza"/>
    <w:link w:val="TematkomentarzaZnak"/>
    <w:uiPriority w:val="99"/>
    <w:semiHidden/>
    <w:unhideWhenUsed/>
    <w:rsid w:val="00D907B4"/>
    <w:rPr>
      <w:b/>
      <w:bCs/>
    </w:rPr>
  </w:style>
  <w:style w:type="character" w:customStyle="1" w:styleId="TematkomentarzaZnak">
    <w:name w:val="Temat komentarza Znak"/>
    <w:basedOn w:val="TekstkomentarzaZnak"/>
    <w:link w:val="Tematkomentarza"/>
    <w:uiPriority w:val="99"/>
    <w:semiHidden/>
    <w:rsid w:val="00D907B4"/>
    <w:rPr>
      <w:b/>
      <w:bCs/>
      <w:sz w:val="20"/>
      <w:szCs w:val="20"/>
    </w:rPr>
  </w:style>
  <w:style w:type="paragraph" w:styleId="Tekstdymka">
    <w:name w:val="Balloon Text"/>
    <w:basedOn w:val="Normalny"/>
    <w:link w:val="TekstdymkaZnak"/>
    <w:uiPriority w:val="99"/>
    <w:semiHidden/>
    <w:unhideWhenUsed/>
    <w:rsid w:val="00D907B4"/>
    <w:rPr>
      <w:rFonts w:ascii="Segoe UI" w:hAnsi="Segoe UI" w:cs="Segoe UI"/>
      <w:sz w:val="18"/>
      <w:szCs w:val="18"/>
    </w:rPr>
  </w:style>
  <w:style w:type="character" w:customStyle="1" w:styleId="TekstdymkaZnak">
    <w:name w:val="Tekst dymka Znak"/>
    <w:basedOn w:val="Domylnaczcionkaakapitu"/>
    <w:link w:val="Tekstdymka"/>
    <w:uiPriority w:val="99"/>
    <w:semiHidden/>
    <w:rsid w:val="00D907B4"/>
    <w:rPr>
      <w:rFonts w:ascii="Segoe UI" w:hAnsi="Segoe UI" w:cs="Segoe UI"/>
      <w:sz w:val="18"/>
      <w:szCs w:val="18"/>
    </w:rPr>
  </w:style>
  <w:style w:type="character" w:styleId="Hipercze">
    <w:name w:val="Hyperlink"/>
    <w:basedOn w:val="Domylnaczcionkaakapitu"/>
    <w:uiPriority w:val="99"/>
    <w:unhideWhenUsed/>
    <w:rsid w:val="00546D4B"/>
    <w:rPr>
      <w:color w:val="0563C1" w:themeColor="hyperlink"/>
      <w:u w:val="single"/>
    </w:rPr>
  </w:style>
  <w:style w:type="table" w:styleId="Tabela-Siatka">
    <w:name w:val="Table Grid"/>
    <w:basedOn w:val="Standardowy"/>
    <w:uiPriority w:val="39"/>
    <w:rsid w:val="005616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unhideWhenUsed/>
    <w:rsid w:val="00AD6C3E"/>
    <w:rPr>
      <w:sz w:val="20"/>
      <w:szCs w:val="20"/>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semiHidden/>
    <w:rsid w:val="00AD6C3E"/>
    <w:rPr>
      <w:sz w:val="20"/>
      <w:szCs w:val="20"/>
    </w:rPr>
  </w:style>
  <w:style w:type="character" w:styleId="Odwoanieprzypisudolnego">
    <w:name w:val="footnote reference"/>
    <w:basedOn w:val="Domylnaczcionkaakapitu"/>
    <w:uiPriority w:val="99"/>
    <w:semiHidden/>
    <w:unhideWhenUsed/>
    <w:rsid w:val="00AD6C3E"/>
    <w:rPr>
      <w:vertAlign w:val="superscript"/>
    </w:rPr>
  </w:style>
  <w:style w:type="table" w:customStyle="1" w:styleId="Tabela-Siatka1">
    <w:name w:val="Tabela - Siatka1"/>
    <w:basedOn w:val="Standardowy"/>
    <w:next w:val="Tabela-Siatka"/>
    <w:uiPriority w:val="59"/>
    <w:rsid w:val="00C40A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3063D"/>
    <w:pPr>
      <w:autoSpaceDE w:val="0"/>
      <w:autoSpaceDN w:val="0"/>
      <w:adjustRightInd w:val="0"/>
      <w:spacing w:after="0" w:line="240" w:lineRule="auto"/>
    </w:pPr>
    <w:rPr>
      <w:rFonts w:ascii="Calibri" w:hAnsi="Calibri" w:cs="Calibri"/>
      <w:color w:val="000000"/>
      <w:sz w:val="24"/>
      <w:szCs w:val="24"/>
    </w:rPr>
  </w:style>
  <w:style w:type="character" w:customStyle="1" w:styleId="AkapitzlistZnak">
    <w:name w:val="Akapit z listą Znak"/>
    <w:aliases w:val="Paragraf Znak,Numerowanie Znak,List Paragraph Znak,Akapit z listą BS Znak,CW_Lista Znak,Punkt 1.1 Znak,L1 Znak,BulletC Znak,Wyliczanie Znak,Obiekt Znak,normalny tekst Znak,Akapit z listą31 Znak,Bullets Znak,List Paragraph1 Znak"/>
    <w:link w:val="Akapitzlist"/>
    <w:uiPriority w:val="34"/>
    <w:qFormat/>
    <w:locked/>
    <w:rsid w:val="00CD1946"/>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EF16A5"/>
    <w:rPr>
      <w:sz w:val="20"/>
      <w:szCs w:val="20"/>
    </w:rPr>
  </w:style>
  <w:style w:type="character" w:customStyle="1" w:styleId="TekstprzypisukocowegoZnak">
    <w:name w:val="Tekst przypisu końcowego Znak"/>
    <w:basedOn w:val="Domylnaczcionkaakapitu"/>
    <w:link w:val="Tekstprzypisukocowego"/>
    <w:uiPriority w:val="99"/>
    <w:semiHidden/>
    <w:rsid w:val="00EF16A5"/>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EF16A5"/>
    <w:rPr>
      <w:vertAlign w:val="superscript"/>
    </w:rPr>
  </w:style>
  <w:style w:type="paragraph" w:styleId="Poprawka">
    <w:name w:val="Revision"/>
    <w:hidden/>
    <w:uiPriority w:val="99"/>
    <w:semiHidden/>
    <w:rsid w:val="00FD6148"/>
    <w:pPr>
      <w:spacing w:after="0" w:line="240" w:lineRule="auto"/>
    </w:pPr>
    <w:rPr>
      <w:rFonts w:ascii="Calibri" w:eastAsia="Calibri" w:hAnsi="Calibri" w:cs="Times New Roman"/>
    </w:rPr>
  </w:style>
  <w:style w:type="paragraph" w:customStyle="1" w:styleId="paragraph">
    <w:name w:val="paragraph"/>
    <w:basedOn w:val="Normalny"/>
    <w:qFormat/>
    <w:rsid w:val="0068661A"/>
    <w:pPr>
      <w:spacing w:before="100" w:beforeAutospacing="1" w:after="100" w:afterAutospacing="1"/>
    </w:pPr>
  </w:style>
  <w:style w:type="character" w:customStyle="1" w:styleId="normaltextrun">
    <w:name w:val="normaltextrun"/>
    <w:basedOn w:val="Domylnaczcionkaakapitu"/>
    <w:qFormat/>
    <w:rsid w:val="0068661A"/>
  </w:style>
  <w:style w:type="character" w:customStyle="1" w:styleId="apple-converted-space">
    <w:name w:val="apple-converted-space"/>
    <w:basedOn w:val="Domylnaczcionkaakapitu"/>
    <w:qFormat/>
    <w:rsid w:val="0068661A"/>
  </w:style>
  <w:style w:type="character" w:customStyle="1" w:styleId="eop">
    <w:name w:val="eop"/>
    <w:basedOn w:val="Domylnaczcionkaakapitu"/>
    <w:qFormat/>
    <w:rsid w:val="0068661A"/>
  </w:style>
  <w:style w:type="paragraph" w:customStyle="1" w:styleId="Standard">
    <w:name w:val="Standard"/>
    <w:rsid w:val="00A526AD"/>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ja-JP" w:bidi="fa-IR"/>
    </w:rPr>
  </w:style>
  <w:style w:type="paragraph" w:styleId="Legenda">
    <w:name w:val="caption"/>
    <w:basedOn w:val="Standard"/>
    <w:rsid w:val="0035014C"/>
    <w:pPr>
      <w:suppressLineNumbers/>
      <w:spacing w:before="120" w:after="120"/>
    </w:pPr>
    <w:rPr>
      <w:rFonts w:cs="Lucida Sans"/>
      <w:i/>
      <w:iCs/>
    </w:rPr>
  </w:style>
  <w:style w:type="character" w:customStyle="1" w:styleId="scxw214775258">
    <w:name w:val="scxw214775258"/>
    <w:basedOn w:val="Domylnaczcionkaakapitu"/>
    <w:rsid w:val="003253E1"/>
  </w:style>
  <w:style w:type="character" w:customStyle="1" w:styleId="spellingerror">
    <w:name w:val="spellingerror"/>
    <w:basedOn w:val="Domylnaczcionkaakapitu"/>
    <w:rsid w:val="003253E1"/>
  </w:style>
  <w:style w:type="numbering" w:customStyle="1" w:styleId="WWNum7">
    <w:name w:val="WWNum7"/>
    <w:basedOn w:val="Bezlisty"/>
    <w:rsid w:val="002F0BBA"/>
    <w:pPr>
      <w:numPr>
        <w:numId w:val="2"/>
      </w:numPr>
    </w:pPr>
  </w:style>
  <w:style w:type="character" w:styleId="Nierozpoznanawzmianka">
    <w:name w:val="Unresolved Mention"/>
    <w:basedOn w:val="Domylnaczcionkaakapitu"/>
    <w:uiPriority w:val="99"/>
    <w:semiHidden/>
    <w:unhideWhenUsed/>
    <w:rsid w:val="00394458"/>
    <w:rPr>
      <w:color w:val="605E5C"/>
      <w:shd w:val="clear" w:color="auto" w:fill="E1DFDD"/>
    </w:rPr>
  </w:style>
  <w:style w:type="paragraph" w:styleId="Bezodstpw">
    <w:name w:val="No Spacing"/>
    <w:uiPriority w:val="1"/>
    <w:qFormat/>
    <w:rsid w:val="00375EAD"/>
    <w:pPr>
      <w:spacing w:after="0" w:line="240" w:lineRule="auto"/>
    </w:pPr>
    <w:rPr>
      <w:rFonts w:ascii="Calibri" w:eastAsia="Calibri" w:hAnsi="Calibri" w:cs="Times New Roman"/>
    </w:rPr>
  </w:style>
  <w:style w:type="numbering" w:customStyle="1" w:styleId="Biecalista1">
    <w:name w:val="Bieżąca lista1"/>
    <w:uiPriority w:val="99"/>
    <w:rsid w:val="00D75153"/>
    <w:pPr>
      <w:numPr>
        <w:numId w:val="3"/>
      </w:numPr>
    </w:pPr>
  </w:style>
  <w:style w:type="numbering" w:customStyle="1" w:styleId="Biecalista2">
    <w:name w:val="Bieżąca lista2"/>
    <w:uiPriority w:val="99"/>
    <w:rsid w:val="00141A82"/>
    <w:pPr>
      <w:numPr>
        <w:numId w:val="4"/>
      </w:numPr>
    </w:pPr>
  </w:style>
  <w:style w:type="numbering" w:customStyle="1" w:styleId="Biecalista3">
    <w:name w:val="Bieżąca lista3"/>
    <w:uiPriority w:val="99"/>
    <w:rsid w:val="00A10D4A"/>
    <w:pPr>
      <w:numPr>
        <w:numId w:val="5"/>
      </w:numPr>
    </w:pPr>
  </w:style>
  <w:style w:type="numbering" w:customStyle="1" w:styleId="Biecalista4">
    <w:name w:val="Bieżąca lista4"/>
    <w:uiPriority w:val="99"/>
    <w:rsid w:val="00832BA2"/>
    <w:pPr>
      <w:numPr>
        <w:numId w:val="6"/>
      </w:numPr>
    </w:pPr>
  </w:style>
  <w:style w:type="paragraph" w:customStyle="1" w:styleId="rvps14">
    <w:name w:val="rvps14"/>
    <w:basedOn w:val="Normalny"/>
    <w:rsid w:val="009F782F"/>
    <w:pPr>
      <w:spacing w:before="100" w:beforeAutospacing="1" w:after="100" w:afterAutospacing="1"/>
    </w:pPr>
  </w:style>
  <w:style w:type="character" w:customStyle="1" w:styleId="rvts35">
    <w:name w:val="rvts35"/>
    <w:basedOn w:val="Domylnaczcionkaakapitu"/>
    <w:rsid w:val="009F782F"/>
  </w:style>
  <w:style w:type="paragraph" w:customStyle="1" w:styleId="rvps15">
    <w:name w:val="rvps15"/>
    <w:basedOn w:val="Normalny"/>
    <w:rsid w:val="009F782F"/>
    <w:pPr>
      <w:spacing w:before="100" w:beforeAutospacing="1" w:after="100" w:afterAutospacing="1"/>
    </w:pPr>
  </w:style>
  <w:style w:type="character" w:customStyle="1" w:styleId="bullet3">
    <w:name w:val="bullet3"/>
    <w:basedOn w:val="Domylnaczcionkaakapitu"/>
    <w:rsid w:val="009F782F"/>
  </w:style>
  <w:style w:type="character" w:customStyle="1" w:styleId="Nagwek5Znak">
    <w:name w:val="Nagłówek 5 Znak"/>
    <w:basedOn w:val="Domylnaczcionkaakapitu"/>
    <w:link w:val="Nagwek5"/>
    <w:uiPriority w:val="9"/>
    <w:semiHidden/>
    <w:rsid w:val="00990872"/>
    <w:rPr>
      <w:rFonts w:eastAsiaTheme="majorEastAsia" w:cstheme="majorBidi"/>
      <w:color w:val="2F5496" w:themeColor="accent1" w:themeShade="BF"/>
      <w:kern w:val="2"/>
      <w:sz w:val="24"/>
      <w:szCs w:val="24"/>
      <w14:ligatures w14:val="standardContextual"/>
    </w:rPr>
  </w:style>
  <w:style w:type="character" w:customStyle="1" w:styleId="Nagwek1Znak">
    <w:name w:val="Nagłówek 1 Znak"/>
    <w:basedOn w:val="Domylnaczcionkaakapitu"/>
    <w:link w:val="Nagwek1"/>
    <w:uiPriority w:val="9"/>
    <w:rsid w:val="00F360E5"/>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rsid w:val="00F360E5"/>
    <w:rPr>
      <w:rFonts w:asciiTheme="majorHAnsi" w:eastAsiaTheme="majorEastAsia" w:hAnsiTheme="majorHAnsi" w:cstheme="majorBidi"/>
      <w:color w:val="2F5496" w:themeColor="accent1" w:themeShade="BF"/>
      <w:sz w:val="26"/>
      <w:szCs w:val="26"/>
      <w:lang w:eastAsia="pl-PL"/>
    </w:rPr>
  </w:style>
  <w:style w:type="character" w:customStyle="1" w:styleId="Nagwek3Znak">
    <w:name w:val="Nagłówek 3 Znak"/>
    <w:basedOn w:val="Domylnaczcionkaakapitu"/>
    <w:link w:val="Nagwek3"/>
    <w:uiPriority w:val="9"/>
    <w:rsid w:val="00F360E5"/>
    <w:rPr>
      <w:rFonts w:asciiTheme="majorHAnsi" w:eastAsiaTheme="majorEastAsia" w:hAnsiTheme="majorHAnsi" w:cstheme="majorBidi"/>
      <w:color w:val="1F3763" w:themeColor="accent1" w:themeShade="7F"/>
      <w:sz w:val="24"/>
      <w:szCs w:val="24"/>
      <w:lang w:eastAsia="pl-PL"/>
    </w:rPr>
  </w:style>
  <w:style w:type="paragraph" w:styleId="Lista2">
    <w:name w:val="List 2"/>
    <w:basedOn w:val="Normalny"/>
    <w:uiPriority w:val="99"/>
    <w:unhideWhenUsed/>
    <w:rsid w:val="00F360E5"/>
    <w:pPr>
      <w:ind w:left="566" w:hanging="283"/>
      <w:contextualSpacing/>
    </w:pPr>
  </w:style>
  <w:style w:type="paragraph" w:styleId="Lista3">
    <w:name w:val="List 3"/>
    <w:basedOn w:val="Normalny"/>
    <w:uiPriority w:val="99"/>
    <w:unhideWhenUsed/>
    <w:rsid w:val="00F360E5"/>
    <w:pPr>
      <w:ind w:left="849" w:hanging="283"/>
      <w:contextualSpacing/>
    </w:pPr>
  </w:style>
  <w:style w:type="paragraph" w:styleId="Listapunktowana2">
    <w:name w:val="List Bullet 2"/>
    <w:basedOn w:val="Normalny"/>
    <w:uiPriority w:val="99"/>
    <w:unhideWhenUsed/>
    <w:rsid w:val="00F360E5"/>
    <w:pPr>
      <w:numPr>
        <w:numId w:val="20"/>
      </w:numPr>
      <w:contextualSpacing/>
    </w:pPr>
  </w:style>
  <w:style w:type="paragraph" w:styleId="Listapunktowana3">
    <w:name w:val="List Bullet 3"/>
    <w:basedOn w:val="Normalny"/>
    <w:uiPriority w:val="99"/>
    <w:unhideWhenUsed/>
    <w:rsid w:val="00F360E5"/>
    <w:pPr>
      <w:numPr>
        <w:numId w:val="21"/>
      </w:numPr>
      <w:contextualSpacing/>
    </w:pPr>
  </w:style>
  <w:style w:type="paragraph" w:styleId="Listapunktowana4">
    <w:name w:val="List Bullet 4"/>
    <w:basedOn w:val="Normalny"/>
    <w:uiPriority w:val="99"/>
    <w:unhideWhenUsed/>
    <w:rsid w:val="00F360E5"/>
    <w:pPr>
      <w:numPr>
        <w:numId w:val="22"/>
      </w:numPr>
      <w:contextualSpacing/>
    </w:pPr>
  </w:style>
  <w:style w:type="paragraph" w:styleId="Listapunktowana5">
    <w:name w:val="List Bullet 5"/>
    <w:basedOn w:val="Normalny"/>
    <w:uiPriority w:val="99"/>
    <w:unhideWhenUsed/>
    <w:rsid w:val="00F360E5"/>
    <w:pPr>
      <w:numPr>
        <w:numId w:val="23"/>
      </w:numPr>
      <w:contextualSpacing/>
    </w:pPr>
  </w:style>
  <w:style w:type="paragraph" w:styleId="Tekstpodstawowy">
    <w:name w:val="Body Text"/>
    <w:basedOn w:val="Normalny"/>
    <w:link w:val="TekstpodstawowyZnak"/>
    <w:uiPriority w:val="99"/>
    <w:unhideWhenUsed/>
    <w:rsid w:val="00F360E5"/>
    <w:pPr>
      <w:spacing w:after="120"/>
    </w:pPr>
  </w:style>
  <w:style w:type="character" w:customStyle="1" w:styleId="TekstpodstawowyZnak">
    <w:name w:val="Tekst podstawowy Znak"/>
    <w:basedOn w:val="Domylnaczcionkaakapitu"/>
    <w:link w:val="Tekstpodstawowy"/>
    <w:uiPriority w:val="99"/>
    <w:rsid w:val="00F360E5"/>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unhideWhenUsed/>
    <w:rsid w:val="00F360E5"/>
    <w:pPr>
      <w:spacing w:after="120"/>
      <w:ind w:left="283"/>
    </w:pPr>
  </w:style>
  <w:style w:type="character" w:customStyle="1" w:styleId="TekstpodstawowywcityZnak">
    <w:name w:val="Tekst podstawowy wcięty Znak"/>
    <w:basedOn w:val="Domylnaczcionkaakapitu"/>
    <w:link w:val="Tekstpodstawowywcity"/>
    <w:uiPriority w:val="99"/>
    <w:rsid w:val="00F360E5"/>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uiPriority w:val="99"/>
    <w:unhideWhenUsed/>
    <w:rsid w:val="00F360E5"/>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F360E5"/>
    <w:rPr>
      <w:rFonts w:ascii="Times New Roman" w:eastAsia="Times New Roman" w:hAnsi="Times New Roman" w:cs="Times New Roman"/>
      <w:sz w:val="24"/>
      <w:szCs w:val="24"/>
      <w:lang w:eastAsia="pl-PL"/>
    </w:rPr>
  </w:style>
  <w:style w:type="paragraph" w:styleId="Nagweknotatki">
    <w:name w:val="Note Heading"/>
    <w:basedOn w:val="Normalny"/>
    <w:next w:val="Normalny"/>
    <w:link w:val="NagweknotatkiZnak"/>
    <w:uiPriority w:val="99"/>
    <w:unhideWhenUsed/>
    <w:rsid w:val="00F360E5"/>
  </w:style>
  <w:style w:type="character" w:customStyle="1" w:styleId="NagweknotatkiZnak">
    <w:name w:val="Nagłówek notatki Znak"/>
    <w:basedOn w:val="Domylnaczcionkaakapitu"/>
    <w:link w:val="Nagweknotatki"/>
    <w:uiPriority w:val="99"/>
    <w:rsid w:val="00F360E5"/>
    <w:rPr>
      <w:rFonts w:ascii="Times New Roman" w:eastAsia="Times New Roman" w:hAnsi="Times New Roman" w:cs="Times New Roman"/>
      <w:sz w:val="24"/>
      <w:szCs w:val="24"/>
      <w:lang w:eastAsia="pl-PL"/>
    </w:rPr>
  </w:style>
  <w:style w:type="character" w:customStyle="1" w:styleId="cf01">
    <w:name w:val="cf01"/>
    <w:basedOn w:val="Domylnaczcionkaakapitu"/>
    <w:rsid w:val="00EC4ECC"/>
    <w:rPr>
      <w:rFonts w:ascii="Segoe UI" w:hAnsi="Segoe UI" w:cs="Segoe UI" w:hint="default"/>
      <w:sz w:val="18"/>
      <w:szCs w:val="18"/>
    </w:rPr>
  </w:style>
  <w:style w:type="character" w:customStyle="1" w:styleId="Znakiprzypiswdolnych">
    <w:name w:val="Znaki przypisów dolnych"/>
    <w:rsid w:val="005D4D1F"/>
    <w:rPr>
      <w:vertAlign w:val="superscript"/>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uiPriority w:val="99"/>
    <w:rsid w:val="005D4D1F"/>
    <w:rPr>
      <w:lang w:eastAsia="ar-SA"/>
    </w:rPr>
  </w:style>
  <w:style w:type="character" w:styleId="UyteHipercze">
    <w:name w:val="FollowedHyperlink"/>
    <w:basedOn w:val="Domylnaczcionkaakapitu"/>
    <w:uiPriority w:val="99"/>
    <w:semiHidden/>
    <w:unhideWhenUsed/>
    <w:rsid w:val="00662D5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200717">
      <w:bodyDiv w:val="1"/>
      <w:marLeft w:val="0"/>
      <w:marRight w:val="0"/>
      <w:marTop w:val="0"/>
      <w:marBottom w:val="0"/>
      <w:divBdr>
        <w:top w:val="none" w:sz="0" w:space="0" w:color="auto"/>
        <w:left w:val="none" w:sz="0" w:space="0" w:color="auto"/>
        <w:bottom w:val="none" w:sz="0" w:space="0" w:color="auto"/>
        <w:right w:val="none" w:sz="0" w:space="0" w:color="auto"/>
      </w:divBdr>
    </w:div>
    <w:div w:id="264770904">
      <w:bodyDiv w:val="1"/>
      <w:marLeft w:val="0"/>
      <w:marRight w:val="0"/>
      <w:marTop w:val="0"/>
      <w:marBottom w:val="0"/>
      <w:divBdr>
        <w:top w:val="none" w:sz="0" w:space="0" w:color="auto"/>
        <w:left w:val="none" w:sz="0" w:space="0" w:color="auto"/>
        <w:bottom w:val="none" w:sz="0" w:space="0" w:color="auto"/>
        <w:right w:val="none" w:sz="0" w:space="0" w:color="auto"/>
      </w:divBdr>
    </w:div>
    <w:div w:id="271085920">
      <w:bodyDiv w:val="1"/>
      <w:marLeft w:val="0"/>
      <w:marRight w:val="0"/>
      <w:marTop w:val="0"/>
      <w:marBottom w:val="0"/>
      <w:divBdr>
        <w:top w:val="none" w:sz="0" w:space="0" w:color="auto"/>
        <w:left w:val="none" w:sz="0" w:space="0" w:color="auto"/>
        <w:bottom w:val="none" w:sz="0" w:space="0" w:color="auto"/>
        <w:right w:val="none" w:sz="0" w:space="0" w:color="auto"/>
      </w:divBdr>
    </w:div>
    <w:div w:id="382172411">
      <w:bodyDiv w:val="1"/>
      <w:marLeft w:val="0"/>
      <w:marRight w:val="0"/>
      <w:marTop w:val="0"/>
      <w:marBottom w:val="0"/>
      <w:divBdr>
        <w:top w:val="none" w:sz="0" w:space="0" w:color="auto"/>
        <w:left w:val="none" w:sz="0" w:space="0" w:color="auto"/>
        <w:bottom w:val="none" w:sz="0" w:space="0" w:color="auto"/>
        <w:right w:val="none" w:sz="0" w:space="0" w:color="auto"/>
      </w:divBdr>
    </w:div>
    <w:div w:id="440808830">
      <w:bodyDiv w:val="1"/>
      <w:marLeft w:val="0"/>
      <w:marRight w:val="0"/>
      <w:marTop w:val="0"/>
      <w:marBottom w:val="0"/>
      <w:divBdr>
        <w:top w:val="none" w:sz="0" w:space="0" w:color="auto"/>
        <w:left w:val="none" w:sz="0" w:space="0" w:color="auto"/>
        <w:bottom w:val="none" w:sz="0" w:space="0" w:color="auto"/>
        <w:right w:val="none" w:sz="0" w:space="0" w:color="auto"/>
      </w:divBdr>
    </w:div>
    <w:div w:id="601649715">
      <w:bodyDiv w:val="1"/>
      <w:marLeft w:val="0"/>
      <w:marRight w:val="0"/>
      <w:marTop w:val="0"/>
      <w:marBottom w:val="0"/>
      <w:divBdr>
        <w:top w:val="none" w:sz="0" w:space="0" w:color="auto"/>
        <w:left w:val="none" w:sz="0" w:space="0" w:color="auto"/>
        <w:bottom w:val="none" w:sz="0" w:space="0" w:color="auto"/>
        <w:right w:val="none" w:sz="0" w:space="0" w:color="auto"/>
      </w:divBdr>
    </w:div>
    <w:div w:id="630021705">
      <w:bodyDiv w:val="1"/>
      <w:marLeft w:val="0"/>
      <w:marRight w:val="0"/>
      <w:marTop w:val="0"/>
      <w:marBottom w:val="0"/>
      <w:divBdr>
        <w:top w:val="none" w:sz="0" w:space="0" w:color="auto"/>
        <w:left w:val="none" w:sz="0" w:space="0" w:color="auto"/>
        <w:bottom w:val="none" w:sz="0" w:space="0" w:color="auto"/>
        <w:right w:val="none" w:sz="0" w:space="0" w:color="auto"/>
      </w:divBdr>
    </w:div>
    <w:div w:id="663509127">
      <w:bodyDiv w:val="1"/>
      <w:marLeft w:val="0"/>
      <w:marRight w:val="0"/>
      <w:marTop w:val="0"/>
      <w:marBottom w:val="0"/>
      <w:divBdr>
        <w:top w:val="none" w:sz="0" w:space="0" w:color="auto"/>
        <w:left w:val="none" w:sz="0" w:space="0" w:color="auto"/>
        <w:bottom w:val="none" w:sz="0" w:space="0" w:color="auto"/>
        <w:right w:val="none" w:sz="0" w:space="0" w:color="auto"/>
      </w:divBdr>
      <w:divsChild>
        <w:div w:id="1953899334">
          <w:marLeft w:val="0"/>
          <w:marRight w:val="0"/>
          <w:marTop w:val="0"/>
          <w:marBottom w:val="0"/>
          <w:divBdr>
            <w:top w:val="none" w:sz="0" w:space="0" w:color="auto"/>
            <w:left w:val="none" w:sz="0" w:space="0" w:color="auto"/>
            <w:bottom w:val="none" w:sz="0" w:space="0" w:color="auto"/>
            <w:right w:val="none" w:sz="0" w:space="0" w:color="auto"/>
          </w:divBdr>
          <w:divsChild>
            <w:div w:id="748355634">
              <w:marLeft w:val="0"/>
              <w:marRight w:val="0"/>
              <w:marTop w:val="0"/>
              <w:marBottom w:val="0"/>
              <w:divBdr>
                <w:top w:val="none" w:sz="0" w:space="0" w:color="auto"/>
                <w:left w:val="none" w:sz="0" w:space="0" w:color="auto"/>
                <w:bottom w:val="none" w:sz="0" w:space="0" w:color="auto"/>
                <w:right w:val="none" w:sz="0" w:space="0" w:color="auto"/>
              </w:divBdr>
            </w:div>
            <w:div w:id="2038461685">
              <w:marLeft w:val="0"/>
              <w:marRight w:val="0"/>
              <w:marTop w:val="0"/>
              <w:marBottom w:val="0"/>
              <w:divBdr>
                <w:top w:val="none" w:sz="0" w:space="0" w:color="auto"/>
                <w:left w:val="none" w:sz="0" w:space="0" w:color="auto"/>
                <w:bottom w:val="none" w:sz="0" w:space="0" w:color="auto"/>
                <w:right w:val="none" w:sz="0" w:space="0" w:color="auto"/>
              </w:divBdr>
            </w:div>
          </w:divsChild>
        </w:div>
        <w:div w:id="959412160">
          <w:marLeft w:val="0"/>
          <w:marRight w:val="0"/>
          <w:marTop w:val="0"/>
          <w:marBottom w:val="0"/>
          <w:divBdr>
            <w:top w:val="none" w:sz="0" w:space="0" w:color="auto"/>
            <w:left w:val="none" w:sz="0" w:space="0" w:color="auto"/>
            <w:bottom w:val="none" w:sz="0" w:space="0" w:color="auto"/>
            <w:right w:val="none" w:sz="0" w:space="0" w:color="auto"/>
          </w:divBdr>
        </w:div>
      </w:divsChild>
    </w:div>
    <w:div w:id="691221347">
      <w:bodyDiv w:val="1"/>
      <w:marLeft w:val="0"/>
      <w:marRight w:val="0"/>
      <w:marTop w:val="0"/>
      <w:marBottom w:val="0"/>
      <w:divBdr>
        <w:top w:val="none" w:sz="0" w:space="0" w:color="auto"/>
        <w:left w:val="none" w:sz="0" w:space="0" w:color="auto"/>
        <w:bottom w:val="none" w:sz="0" w:space="0" w:color="auto"/>
        <w:right w:val="none" w:sz="0" w:space="0" w:color="auto"/>
      </w:divBdr>
    </w:div>
    <w:div w:id="704406952">
      <w:bodyDiv w:val="1"/>
      <w:marLeft w:val="0"/>
      <w:marRight w:val="0"/>
      <w:marTop w:val="0"/>
      <w:marBottom w:val="0"/>
      <w:divBdr>
        <w:top w:val="none" w:sz="0" w:space="0" w:color="auto"/>
        <w:left w:val="none" w:sz="0" w:space="0" w:color="auto"/>
        <w:bottom w:val="none" w:sz="0" w:space="0" w:color="auto"/>
        <w:right w:val="none" w:sz="0" w:space="0" w:color="auto"/>
      </w:divBdr>
    </w:div>
    <w:div w:id="824324875">
      <w:bodyDiv w:val="1"/>
      <w:marLeft w:val="0"/>
      <w:marRight w:val="0"/>
      <w:marTop w:val="0"/>
      <w:marBottom w:val="0"/>
      <w:divBdr>
        <w:top w:val="none" w:sz="0" w:space="0" w:color="auto"/>
        <w:left w:val="none" w:sz="0" w:space="0" w:color="auto"/>
        <w:bottom w:val="none" w:sz="0" w:space="0" w:color="auto"/>
        <w:right w:val="none" w:sz="0" w:space="0" w:color="auto"/>
      </w:divBdr>
    </w:div>
    <w:div w:id="839925814">
      <w:bodyDiv w:val="1"/>
      <w:marLeft w:val="0"/>
      <w:marRight w:val="0"/>
      <w:marTop w:val="0"/>
      <w:marBottom w:val="0"/>
      <w:divBdr>
        <w:top w:val="none" w:sz="0" w:space="0" w:color="auto"/>
        <w:left w:val="none" w:sz="0" w:space="0" w:color="auto"/>
        <w:bottom w:val="none" w:sz="0" w:space="0" w:color="auto"/>
        <w:right w:val="none" w:sz="0" w:space="0" w:color="auto"/>
      </w:divBdr>
    </w:div>
    <w:div w:id="897742770">
      <w:bodyDiv w:val="1"/>
      <w:marLeft w:val="0"/>
      <w:marRight w:val="0"/>
      <w:marTop w:val="0"/>
      <w:marBottom w:val="0"/>
      <w:divBdr>
        <w:top w:val="none" w:sz="0" w:space="0" w:color="auto"/>
        <w:left w:val="none" w:sz="0" w:space="0" w:color="auto"/>
        <w:bottom w:val="none" w:sz="0" w:space="0" w:color="auto"/>
        <w:right w:val="none" w:sz="0" w:space="0" w:color="auto"/>
      </w:divBdr>
      <w:divsChild>
        <w:div w:id="834607908">
          <w:marLeft w:val="0"/>
          <w:marRight w:val="0"/>
          <w:marTop w:val="0"/>
          <w:marBottom w:val="0"/>
          <w:divBdr>
            <w:top w:val="none" w:sz="0" w:space="0" w:color="auto"/>
            <w:left w:val="none" w:sz="0" w:space="0" w:color="auto"/>
            <w:bottom w:val="none" w:sz="0" w:space="0" w:color="auto"/>
            <w:right w:val="none" w:sz="0" w:space="0" w:color="auto"/>
          </w:divBdr>
          <w:divsChild>
            <w:div w:id="1271159979">
              <w:marLeft w:val="0"/>
              <w:marRight w:val="0"/>
              <w:marTop w:val="0"/>
              <w:marBottom w:val="0"/>
              <w:divBdr>
                <w:top w:val="none" w:sz="0" w:space="0" w:color="auto"/>
                <w:left w:val="none" w:sz="0" w:space="0" w:color="auto"/>
                <w:bottom w:val="none" w:sz="0" w:space="0" w:color="auto"/>
                <w:right w:val="none" w:sz="0" w:space="0" w:color="auto"/>
              </w:divBdr>
              <w:divsChild>
                <w:div w:id="1355111215">
                  <w:marLeft w:val="0"/>
                  <w:marRight w:val="0"/>
                  <w:marTop w:val="0"/>
                  <w:marBottom w:val="0"/>
                  <w:divBdr>
                    <w:top w:val="none" w:sz="0" w:space="0" w:color="auto"/>
                    <w:left w:val="none" w:sz="0" w:space="0" w:color="auto"/>
                    <w:bottom w:val="none" w:sz="0" w:space="0" w:color="auto"/>
                    <w:right w:val="none" w:sz="0" w:space="0" w:color="auto"/>
                  </w:divBdr>
                  <w:divsChild>
                    <w:div w:id="752823154">
                      <w:marLeft w:val="0"/>
                      <w:marRight w:val="0"/>
                      <w:marTop w:val="0"/>
                      <w:marBottom w:val="0"/>
                      <w:divBdr>
                        <w:top w:val="none" w:sz="0" w:space="0" w:color="auto"/>
                        <w:left w:val="none" w:sz="0" w:space="0" w:color="auto"/>
                        <w:bottom w:val="none" w:sz="0" w:space="0" w:color="auto"/>
                        <w:right w:val="none" w:sz="0" w:space="0" w:color="auto"/>
                      </w:divBdr>
                      <w:divsChild>
                        <w:div w:id="1222404254">
                          <w:marLeft w:val="0"/>
                          <w:marRight w:val="0"/>
                          <w:marTop w:val="0"/>
                          <w:marBottom w:val="0"/>
                          <w:divBdr>
                            <w:top w:val="none" w:sz="0" w:space="0" w:color="auto"/>
                            <w:left w:val="none" w:sz="0" w:space="0" w:color="auto"/>
                            <w:bottom w:val="none" w:sz="0" w:space="0" w:color="auto"/>
                            <w:right w:val="none" w:sz="0" w:space="0" w:color="auto"/>
                          </w:divBdr>
                          <w:divsChild>
                            <w:div w:id="1123186748">
                              <w:marLeft w:val="0"/>
                              <w:marRight w:val="0"/>
                              <w:marTop w:val="0"/>
                              <w:marBottom w:val="0"/>
                              <w:divBdr>
                                <w:top w:val="none" w:sz="0" w:space="0" w:color="auto"/>
                                <w:left w:val="none" w:sz="0" w:space="0" w:color="auto"/>
                                <w:bottom w:val="none" w:sz="0" w:space="0" w:color="auto"/>
                                <w:right w:val="none" w:sz="0" w:space="0" w:color="auto"/>
                              </w:divBdr>
                              <w:divsChild>
                                <w:div w:id="943998515">
                                  <w:marLeft w:val="0"/>
                                  <w:marRight w:val="0"/>
                                  <w:marTop w:val="0"/>
                                  <w:marBottom w:val="0"/>
                                  <w:divBdr>
                                    <w:top w:val="none" w:sz="0" w:space="0" w:color="auto"/>
                                    <w:left w:val="none" w:sz="0" w:space="0" w:color="auto"/>
                                    <w:bottom w:val="none" w:sz="0" w:space="0" w:color="auto"/>
                                    <w:right w:val="none" w:sz="0" w:space="0" w:color="auto"/>
                                  </w:divBdr>
                                </w:div>
                                <w:div w:id="585266529">
                                  <w:marLeft w:val="0"/>
                                  <w:marRight w:val="0"/>
                                  <w:marTop w:val="0"/>
                                  <w:marBottom w:val="0"/>
                                  <w:divBdr>
                                    <w:top w:val="none" w:sz="0" w:space="0" w:color="auto"/>
                                    <w:left w:val="none" w:sz="0" w:space="0" w:color="auto"/>
                                    <w:bottom w:val="none" w:sz="0" w:space="0" w:color="auto"/>
                                    <w:right w:val="none" w:sz="0" w:space="0" w:color="auto"/>
                                  </w:divBdr>
                                </w:div>
                                <w:div w:id="1010523286">
                                  <w:marLeft w:val="0"/>
                                  <w:marRight w:val="0"/>
                                  <w:marTop w:val="0"/>
                                  <w:marBottom w:val="0"/>
                                  <w:divBdr>
                                    <w:top w:val="none" w:sz="0" w:space="0" w:color="auto"/>
                                    <w:left w:val="none" w:sz="0" w:space="0" w:color="auto"/>
                                    <w:bottom w:val="none" w:sz="0" w:space="0" w:color="auto"/>
                                    <w:right w:val="none" w:sz="0" w:space="0" w:color="auto"/>
                                  </w:divBdr>
                                </w:div>
                                <w:div w:id="18430840">
                                  <w:marLeft w:val="0"/>
                                  <w:marRight w:val="0"/>
                                  <w:marTop w:val="0"/>
                                  <w:marBottom w:val="0"/>
                                  <w:divBdr>
                                    <w:top w:val="none" w:sz="0" w:space="0" w:color="auto"/>
                                    <w:left w:val="none" w:sz="0" w:space="0" w:color="auto"/>
                                    <w:bottom w:val="none" w:sz="0" w:space="0" w:color="auto"/>
                                    <w:right w:val="none" w:sz="0" w:space="0" w:color="auto"/>
                                  </w:divBdr>
                                </w:div>
                                <w:div w:id="2117409020">
                                  <w:marLeft w:val="0"/>
                                  <w:marRight w:val="0"/>
                                  <w:marTop w:val="0"/>
                                  <w:marBottom w:val="0"/>
                                  <w:divBdr>
                                    <w:top w:val="none" w:sz="0" w:space="0" w:color="auto"/>
                                    <w:left w:val="none" w:sz="0" w:space="0" w:color="auto"/>
                                    <w:bottom w:val="none" w:sz="0" w:space="0" w:color="auto"/>
                                    <w:right w:val="none" w:sz="0" w:space="0" w:color="auto"/>
                                  </w:divBdr>
                                </w:div>
                                <w:div w:id="474222018">
                                  <w:marLeft w:val="0"/>
                                  <w:marRight w:val="0"/>
                                  <w:marTop w:val="0"/>
                                  <w:marBottom w:val="0"/>
                                  <w:divBdr>
                                    <w:top w:val="none" w:sz="0" w:space="0" w:color="auto"/>
                                    <w:left w:val="none" w:sz="0" w:space="0" w:color="auto"/>
                                    <w:bottom w:val="none" w:sz="0" w:space="0" w:color="auto"/>
                                    <w:right w:val="none" w:sz="0" w:space="0" w:color="auto"/>
                                  </w:divBdr>
                                </w:div>
                                <w:div w:id="1529440889">
                                  <w:marLeft w:val="0"/>
                                  <w:marRight w:val="0"/>
                                  <w:marTop w:val="0"/>
                                  <w:marBottom w:val="0"/>
                                  <w:divBdr>
                                    <w:top w:val="none" w:sz="0" w:space="0" w:color="auto"/>
                                    <w:left w:val="none" w:sz="0" w:space="0" w:color="auto"/>
                                    <w:bottom w:val="none" w:sz="0" w:space="0" w:color="auto"/>
                                    <w:right w:val="none" w:sz="0" w:space="0" w:color="auto"/>
                                  </w:divBdr>
                                </w:div>
                                <w:div w:id="1231306782">
                                  <w:marLeft w:val="0"/>
                                  <w:marRight w:val="0"/>
                                  <w:marTop w:val="0"/>
                                  <w:marBottom w:val="0"/>
                                  <w:divBdr>
                                    <w:top w:val="none" w:sz="0" w:space="0" w:color="auto"/>
                                    <w:left w:val="none" w:sz="0" w:space="0" w:color="auto"/>
                                    <w:bottom w:val="none" w:sz="0" w:space="0" w:color="auto"/>
                                    <w:right w:val="none" w:sz="0" w:space="0" w:color="auto"/>
                                  </w:divBdr>
                                </w:div>
                                <w:div w:id="1708143603">
                                  <w:marLeft w:val="0"/>
                                  <w:marRight w:val="0"/>
                                  <w:marTop w:val="0"/>
                                  <w:marBottom w:val="0"/>
                                  <w:divBdr>
                                    <w:top w:val="none" w:sz="0" w:space="0" w:color="auto"/>
                                    <w:left w:val="none" w:sz="0" w:space="0" w:color="auto"/>
                                    <w:bottom w:val="none" w:sz="0" w:space="0" w:color="auto"/>
                                    <w:right w:val="none" w:sz="0" w:space="0" w:color="auto"/>
                                  </w:divBdr>
                                </w:div>
                                <w:div w:id="78451518">
                                  <w:marLeft w:val="0"/>
                                  <w:marRight w:val="0"/>
                                  <w:marTop w:val="0"/>
                                  <w:marBottom w:val="0"/>
                                  <w:divBdr>
                                    <w:top w:val="none" w:sz="0" w:space="0" w:color="auto"/>
                                    <w:left w:val="none" w:sz="0" w:space="0" w:color="auto"/>
                                    <w:bottom w:val="none" w:sz="0" w:space="0" w:color="auto"/>
                                    <w:right w:val="none" w:sz="0" w:space="0" w:color="auto"/>
                                  </w:divBdr>
                                </w:div>
                                <w:div w:id="826163883">
                                  <w:marLeft w:val="0"/>
                                  <w:marRight w:val="0"/>
                                  <w:marTop w:val="0"/>
                                  <w:marBottom w:val="0"/>
                                  <w:divBdr>
                                    <w:top w:val="none" w:sz="0" w:space="0" w:color="auto"/>
                                    <w:left w:val="none" w:sz="0" w:space="0" w:color="auto"/>
                                    <w:bottom w:val="none" w:sz="0" w:space="0" w:color="auto"/>
                                    <w:right w:val="none" w:sz="0" w:space="0" w:color="auto"/>
                                  </w:divBdr>
                                </w:div>
                                <w:div w:id="845747408">
                                  <w:marLeft w:val="0"/>
                                  <w:marRight w:val="0"/>
                                  <w:marTop w:val="0"/>
                                  <w:marBottom w:val="0"/>
                                  <w:divBdr>
                                    <w:top w:val="none" w:sz="0" w:space="0" w:color="auto"/>
                                    <w:left w:val="none" w:sz="0" w:space="0" w:color="auto"/>
                                    <w:bottom w:val="none" w:sz="0" w:space="0" w:color="auto"/>
                                    <w:right w:val="none" w:sz="0" w:space="0" w:color="auto"/>
                                  </w:divBdr>
                                </w:div>
                                <w:div w:id="183860880">
                                  <w:marLeft w:val="0"/>
                                  <w:marRight w:val="0"/>
                                  <w:marTop w:val="0"/>
                                  <w:marBottom w:val="0"/>
                                  <w:divBdr>
                                    <w:top w:val="none" w:sz="0" w:space="0" w:color="auto"/>
                                    <w:left w:val="none" w:sz="0" w:space="0" w:color="auto"/>
                                    <w:bottom w:val="none" w:sz="0" w:space="0" w:color="auto"/>
                                    <w:right w:val="none" w:sz="0" w:space="0" w:color="auto"/>
                                  </w:divBdr>
                                </w:div>
                                <w:div w:id="1970621714">
                                  <w:marLeft w:val="0"/>
                                  <w:marRight w:val="0"/>
                                  <w:marTop w:val="0"/>
                                  <w:marBottom w:val="0"/>
                                  <w:divBdr>
                                    <w:top w:val="none" w:sz="0" w:space="0" w:color="auto"/>
                                    <w:left w:val="none" w:sz="0" w:space="0" w:color="auto"/>
                                    <w:bottom w:val="none" w:sz="0" w:space="0" w:color="auto"/>
                                    <w:right w:val="none" w:sz="0" w:space="0" w:color="auto"/>
                                  </w:divBdr>
                                </w:div>
                                <w:div w:id="1098329279">
                                  <w:marLeft w:val="0"/>
                                  <w:marRight w:val="0"/>
                                  <w:marTop w:val="0"/>
                                  <w:marBottom w:val="0"/>
                                  <w:divBdr>
                                    <w:top w:val="none" w:sz="0" w:space="0" w:color="auto"/>
                                    <w:left w:val="none" w:sz="0" w:space="0" w:color="auto"/>
                                    <w:bottom w:val="none" w:sz="0" w:space="0" w:color="auto"/>
                                    <w:right w:val="none" w:sz="0" w:space="0" w:color="auto"/>
                                  </w:divBdr>
                                </w:div>
                                <w:div w:id="1044014365">
                                  <w:marLeft w:val="0"/>
                                  <w:marRight w:val="0"/>
                                  <w:marTop w:val="0"/>
                                  <w:marBottom w:val="0"/>
                                  <w:divBdr>
                                    <w:top w:val="none" w:sz="0" w:space="0" w:color="auto"/>
                                    <w:left w:val="none" w:sz="0" w:space="0" w:color="auto"/>
                                    <w:bottom w:val="none" w:sz="0" w:space="0" w:color="auto"/>
                                    <w:right w:val="none" w:sz="0" w:space="0" w:color="auto"/>
                                  </w:divBdr>
                                </w:div>
                                <w:div w:id="854271192">
                                  <w:marLeft w:val="0"/>
                                  <w:marRight w:val="0"/>
                                  <w:marTop w:val="0"/>
                                  <w:marBottom w:val="0"/>
                                  <w:divBdr>
                                    <w:top w:val="none" w:sz="0" w:space="0" w:color="auto"/>
                                    <w:left w:val="none" w:sz="0" w:space="0" w:color="auto"/>
                                    <w:bottom w:val="none" w:sz="0" w:space="0" w:color="auto"/>
                                    <w:right w:val="none" w:sz="0" w:space="0" w:color="auto"/>
                                  </w:divBdr>
                                </w:div>
                                <w:div w:id="302390258">
                                  <w:marLeft w:val="0"/>
                                  <w:marRight w:val="0"/>
                                  <w:marTop w:val="0"/>
                                  <w:marBottom w:val="0"/>
                                  <w:divBdr>
                                    <w:top w:val="none" w:sz="0" w:space="0" w:color="auto"/>
                                    <w:left w:val="none" w:sz="0" w:space="0" w:color="auto"/>
                                    <w:bottom w:val="none" w:sz="0" w:space="0" w:color="auto"/>
                                    <w:right w:val="none" w:sz="0" w:space="0" w:color="auto"/>
                                  </w:divBdr>
                                </w:div>
                                <w:div w:id="474025545">
                                  <w:marLeft w:val="0"/>
                                  <w:marRight w:val="0"/>
                                  <w:marTop w:val="0"/>
                                  <w:marBottom w:val="0"/>
                                  <w:divBdr>
                                    <w:top w:val="none" w:sz="0" w:space="0" w:color="auto"/>
                                    <w:left w:val="none" w:sz="0" w:space="0" w:color="auto"/>
                                    <w:bottom w:val="none" w:sz="0" w:space="0" w:color="auto"/>
                                    <w:right w:val="none" w:sz="0" w:space="0" w:color="auto"/>
                                  </w:divBdr>
                                </w:div>
                                <w:div w:id="140273939">
                                  <w:marLeft w:val="0"/>
                                  <w:marRight w:val="0"/>
                                  <w:marTop w:val="0"/>
                                  <w:marBottom w:val="0"/>
                                  <w:divBdr>
                                    <w:top w:val="none" w:sz="0" w:space="0" w:color="auto"/>
                                    <w:left w:val="none" w:sz="0" w:space="0" w:color="auto"/>
                                    <w:bottom w:val="none" w:sz="0" w:space="0" w:color="auto"/>
                                    <w:right w:val="none" w:sz="0" w:space="0" w:color="auto"/>
                                  </w:divBdr>
                                </w:div>
                                <w:div w:id="515073776">
                                  <w:marLeft w:val="0"/>
                                  <w:marRight w:val="0"/>
                                  <w:marTop w:val="0"/>
                                  <w:marBottom w:val="0"/>
                                  <w:divBdr>
                                    <w:top w:val="none" w:sz="0" w:space="0" w:color="auto"/>
                                    <w:left w:val="none" w:sz="0" w:space="0" w:color="auto"/>
                                    <w:bottom w:val="none" w:sz="0" w:space="0" w:color="auto"/>
                                    <w:right w:val="none" w:sz="0" w:space="0" w:color="auto"/>
                                  </w:divBdr>
                                </w:div>
                                <w:div w:id="428427384">
                                  <w:marLeft w:val="0"/>
                                  <w:marRight w:val="0"/>
                                  <w:marTop w:val="0"/>
                                  <w:marBottom w:val="0"/>
                                  <w:divBdr>
                                    <w:top w:val="none" w:sz="0" w:space="0" w:color="auto"/>
                                    <w:left w:val="none" w:sz="0" w:space="0" w:color="auto"/>
                                    <w:bottom w:val="none" w:sz="0" w:space="0" w:color="auto"/>
                                    <w:right w:val="none" w:sz="0" w:space="0" w:color="auto"/>
                                  </w:divBdr>
                                </w:div>
                                <w:div w:id="1322390095">
                                  <w:marLeft w:val="0"/>
                                  <w:marRight w:val="0"/>
                                  <w:marTop w:val="0"/>
                                  <w:marBottom w:val="0"/>
                                  <w:divBdr>
                                    <w:top w:val="none" w:sz="0" w:space="0" w:color="auto"/>
                                    <w:left w:val="none" w:sz="0" w:space="0" w:color="auto"/>
                                    <w:bottom w:val="none" w:sz="0" w:space="0" w:color="auto"/>
                                    <w:right w:val="none" w:sz="0" w:space="0" w:color="auto"/>
                                  </w:divBdr>
                                </w:div>
                                <w:div w:id="2026593637">
                                  <w:marLeft w:val="0"/>
                                  <w:marRight w:val="0"/>
                                  <w:marTop w:val="0"/>
                                  <w:marBottom w:val="0"/>
                                  <w:divBdr>
                                    <w:top w:val="none" w:sz="0" w:space="0" w:color="auto"/>
                                    <w:left w:val="none" w:sz="0" w:space="0" w:color="auto"/>
                                    <w:bottom w:val="none" w:sz="0" w:space="0" w:color="auto"/>
                                    <w:right w:val="none" w:sz="0" w:space="0" w:color="auto"/>
                                  </w:divBdr>
                                </w:div>
                                <w:div w:id="515340891">
                                  <w:marLeft w:val="0"/>
                                  <w:marRight w:val="0"/>
                                  <w:marTop w:val="0"/>
                                  <w:marBottom w:val="0"/>
                                  <w:divBdr>
                                    <w:top w:val="none" w:sz="0" w:space="0" w:color="auto"/>
                                    <w:left w:val="none" w:sz="0" w:space="0" w:color="auto"/>
                                    <w:bottom w:val="none" w:sz="0" w:space="0" w:color="auto"/>
                                    <w:right w:val="none" w:sz="0" w:space="0" w:color="auto"/>
                                  </w:divBdr>
                                </w:div>
                                <w:div w:id="658075067">
                                  <w:marLeft w:val="0"/>
                                  <w:marRight w:val="0"/>
                                  <w:marTop w:val="0"/>
                                  <w:marBottom w:val="0"/>
                                  <w:divBdr>
                                    <w:top w:val="none" w:sz="0" w:space="0" w:color="auto"/>
                                    <w:left w:val="none" w:sz="0" w:space="0" w:color="auto"/>
                                    <w:bottom w:val="none" w:sz="0" w:space="0" w:color="auto"/>
                                    <w:right w:val="none" w:sz="0" w:space="0" w:color="auto"/>
                                  </w:divBdr>
                                </w:div>
                                <w:div w:id="1195070196">
                                  <w:marLeft w:val="0"/>
                                  <w:marRight w:val="0"/>
                                  <w:marTop w:val="0"/>
                                  <w:marBottom w:val="0"/>
                                  <w:divBdr>
                                    <w:top w:val="none" w:sz="0" w:space="0" w:color="auto"/>
                                    <w:left w:val="none" w:sz="0" w:space="0" w:color="auto"/>
                                    <w:bottom w:val="none" w:sz="0" w:space="0" w:color="auto"/>
                                    <w:right w:val="none" w:sz="0" w:space="0" w:color="auto"/>
                                  </w:divBdr>
                                </w:div>
                                <w:div w:id="1763332105">
                                  <w:marLeft w:val="0"/>
                                  <w:marRight w:val="0"/>
                                  <w:marTop w:val="0"/>
                                  <w:marBottom w:val="0"/>
                                  <w:divBdr>
                                    <w:top w:val="none" w:sz="0" w:space="0" w:color="auto"/>
                                    <w:left w:val="none" w:sz="0" w:space="0" w:color="auto"/>
                                    <w:bottom w:val="none" w:sz="0" w:space="0" w:color="auto"/>
                                    <w:right w:val="none" w:sz="0" w:space="0" w:color="auto"/>
                                  </w:divBdr>
                                </w:div>
                                <w:div w:id="205608918">
                                  <w:marLeft w:val="0"/>
                                  <w:marRight w:val="0"/>
                                  <w:marTop w:val="0"/>
                                  <w:marBottom w:val="0"/>
                                  <w:divBdr>
                                    <w:top w:val="none" w:sz="0" w:space="0" w:color="auto"/>
                                    <w:left w:val="none" w:sz="0" w:space="0" w:color="auto"/>
                                    <w:bottom w:val="none" w:sz="0" w:space="0" w:color="auto"/>
                                    <w:right w:val="none" w:sz="0" w:space="0" w:color="auto"/>
                                  </w:divBdr>
                                </w:div>
                                <w:div w:id="1145858222">
                                  <w:marLeft w:val="0"/>
                                  <w:marRight w:val="0"/>
                                  <w:marTop w:val="0"/>
                                  <w:marBottom w:val="0"/>
                                  <w:divBdr>
                                    <w:top w:val="none" w:sz="0" w:space="0" w:color="auto"/>
                                    <w:left w:val="none" w:sz="0" w:space="0" w:color="auto"/>
                                    <w:bottom w:val="none" w:sz="0" w:space="0" w:color="auto"/>
                                    <w:right w:val="none" w:sz="0" w:space="0" w:color="auto"/>
                                  </w:divBdr>
                                </w:div>
                                <w:div w:id="2031249133">
                                  <w:marLeft w:val="0"/>
                                  <w:marRight w:val="0"/>
                                  <w:marTop w:val="0"/>
                                  <w:marBottom w:val="0"/>
                                  <w:divBdr>
                                    <w:top w:val="none" w:sz="0" w:space="0" w:color="auto"/>
                                    <w:left w:val="none" w:sz="0" w:space="0" w:color="auto"/>
                                    <w:bottom w:val="none" w:sz="0" w:space="0" w:color="auto"/>
                                    <w:right w:val="none" w:sz="0" w:space="0" w:color="auto"/>
                                  </w:divBdr>
                                </w:div>
                                <w:div w:id="668944818">
                                  <w:marLeft w:val="0"/>
                                  <w:marRight w:val="0"/>
                                  <w:marTop w:val="0"/>
                                  <w:marBottom w:val="0"/>
                                  <w:divBdr>
                                    <w:top w:val="none" w:sz="0" w:space="0" w:color="auto"/>
                                    <w:left w:val="none" w:sz="0" w:space="0" w:color="auto"/>
                                    <w:bottom w:val="none" w:sz="0" w:space="0" w:color="auto"/>
                                    <w:right w:val="none" w:sz="0" w:space="0" w:color="auto"/>
                                  </w:divBdr>
                                </w:div>
                                <w:div w:id="1173954457">
                                  <w:marLeft w:val="0"/>
                                  <w:marRight w:val="0"/>
                                  <w:marTop w:val="0"/>
                                  <w:marBottom w:val="0"/>
                                  <w:divBdr>
                                    <w:top w:val="none" w:sz="0" w:space="0" w:color="auto"/>
                                    <w:left w:val="none" w:sz="0" w:space="0" w:color="auto"/>
                                    <w:bottom w:val="none" w:sz="0" w:space="0" w:color="auto"/>
                                    <w:right w:val="none" w:sz="0" w:space="0" w:color="auto"/>
                                  </w:divBdr>
                                </w:div>
                                <w:div w:id="851918163">
                                  <w:marLeft w:val="0"/>
                                  <w:marRight w:val="0"/>
                                  <w:marTop w:val="0"/>
                                  <w:marBottom w:val="0"/>
                                  <w:divBdr>
                                    <w:top w:val="none" w:sz="0" w:space="0" w:color="auto"/>
                                    <w:left w:val="none" w:sz="0" w:space="0" w:color="auto"/>
                                    <w:bottom w:val="none" w:sz="0" w:space="0" w:color="auto"/>
                                    <w:right w:val="none" w:sz="0" w:space="0" w:color="auto"/>
                                  </w:divBdr>
                                </w:div>
                                <w:div w:id="1141113436">
                                  <w:marLeft w:val="0"/>
                                  <w:marRight w:val="0"/>
                                  <w:marTop w:val="0"/>
                                  <w:marBottom w:val="0"/>
                                  <w:divBdr>
                                    <w:top w:val="none" w:sz="0" w:space="0" w:color="auto"/>
                                    <w:left w:val="none" w:sz="0" w:space="0" w:color="auto"/>
                                    <w:bottom w:val="none" w:sz="0" w:space="0" w:color="auto"/>
                                    <w:right w:val="none" w:sz="0" w:space="0" w:color="auto"/>
                                  </w:divBdr>
                                </w:div>
                                <w:div w:id="106199768">
                                  <w:marLeft w:val="0"/>
                                  <w:marRight w:val="0"/>
                                  <w:marTop w:val="0"/>
                                  <w:marBottom w:val="0"/>
                                  <w:divBdr>
                                    <w:top w:val="none" w:sz="0" w:space="0" w:color="auto"/>
                                    <w:left w:val="none" w:sz="0" w:space="0" w:color="auto"/>
                                    <w:bottom w:val="none" w:sz="0" w:space="0" w:color="auto"/>
                                    <w:right w:val="none" w:sz="0" w:space="0" w:color="auto"/>
                                  </w:divBdr>
                                </w:div>
                                <w:div w:id="1436049409">
                                  <w:marLeft w:val="0"/>
                                  <w:marRight w:val="0"/>
                                  <w:marTop w:val="0"/>
                                  <w:marBottom w:val="0"/>
                                  <w:divBdr>
                                    <w:top w:val="none" w:sz="0" w:space="0" w:color="auto"/>
                                    <w:left w:val="none" w:sz="0" w:space="0" w:color="auto"/>
                                    <w:bottom w:val="none" w:sz="0" w:space="0" w:color="auto"/>
                                    <w:right w:val="none" w:sz="0" w:space="0" w:color="auto"/>
                                  </w:divBdr>
                                </w:div>
                                <w:div w:id="878662178">
                                  <w:marLeft w:val="0"/>
                                  <w:marRight w:val="0"/>
                                  <w:marTop w:val="0"/>
                                  <w:marBottom w:val="0"/>
                                  <w:divBdr>
                                    <w:top w:val="none" w:sz="0" w:space="0" w:color="auto"/>
                                    <w:left w:val="none" w:sz="0" w:space="0" w:color="auto"/>
                                    <w:bottom w:val="none" w:sz="0" w:space="0" w:color="auto"/>
                                    <w:right w:val="none" w:sz="0" w:space="0" w:color="auto"/>
                                  </w:divBdr>
                                </w:div>
                                <w:div w:id="96142018">
                                  <w:marLeft w:val="0"/>
                                  <w:marRight w:val="0"/>
                                  <w:marTop w:val="0"/>
                                  <w:marBottom w:val="0"/>
                                  <w:divBdr>
                                    <w:top w:val="none" w:sz="0" w:space="0" w:color="auto"/>
                                    <w:left w:val="none" w:sz="0" w:space="0" w:color="auto"/>
                                    <w:bottom w:val="none" w:sz="0" w:space="0" w:color="auto"/>
                                    <w:right w:val="none" w:sz="0" w:space="0" w:color="auto"/>
                                  </w:divBdr>
                                </w:div>
                                <w:div w:id="1518813835">
                                  <w:marLeft w:val="0"/>
                                  <w:marRight w:val="0"/>
                                  <w:marTop w:val="0"/>
                                  <w:marBottom w:val="0"/>
                                  <w:divBdr>
                                    <w:top w:val="none" w:sz="0" w:space="0" w:color="auto"/>
                                    <w:left w:val="none" w:sz="0" w:space="0" w:color="auto"/>
                                    <w:bottom w:val="none" w:sz="0" w:space="0" w:color="auto"/>
                                    <w:right w:val="none" w:sz="0" w:space="0" w:color="auto"/>
                                  </w:divBdr>
                                </w:div>
                                <w:div w:id="2073576451">
                                  <w:marLeft w:val="0"/>
                                  <w:marRight w:val="0"/>
                                  <w:marTop w:val="0"/>
                                  <w:marBottom w:val="0"/>
                                  <w:divBdr>
                                    <w:top w:val="none" w:sz="0" w:space="0" w:color="auto"/>
                                    <w:left w:val="none" w:sz="0" w:space="0" w:color="auto"/>
                                    <w:bottom w:val="none" w:sz="0" w:space="0" w:color="auto"/>
                                    <w:right w:val="none" w:sz="0" w:space="0" w:color="auto"/>
                                  </w:divBdr>
                                </w:div>
                                <w:div w:id="1097754480">
                                  <w:marLeft w:val="0"/>
                                  <w:marRight w:val="0"/>
                                  <w:marTop w:val="0"/>
                                  <w:marBottom w:val="0"/>
                                  <w:divBdr>
                                    <w:top w:val="none" w:sz="0" w:space="0" w:color="auto"/>
                                    <w:left w:val="none" w:sz="0" w:space="0" w:color="auto"/>
                                    <w:bottom w:val="none" w:sz="0" w:space="0" w:color="auto"/>
                                    <w:right w:val="none" w:sz="0" w:space="0" w:color="auto"/>
                                  </w:divBdr>
                                </w:div>
                                <w:div w:id="1276135476">
                                  <w:marLeft w:val="0"/>
                                  <w:marRight w:val="0"/>
                                  <w:marTop w:val="0"/>
                                  <w:marBottom w:val="0"/>
                                  <w:divBdr>
                                    <w:top w:val="none" w:sz="0" w:space="0" w:color="auto"/>
                                    <w:left w:val="none" w:sz="0" w:space="0" w:color="auto"/>
                                    <w:bottom w:val="none" w:sz="0" w:space="0" w:color="auto"/>
                                    <w:right w:val="none" w:sz="0" w:space="0" w:color="auto"/>
                                  </w:divBdr>
                                </w:div>
                                <w:div w:id="375348447">
                                  <w:marLeft w:val="0"/>
                                  <w:marRight w:val="0"/>
                                  <w:marTop w:val="0"/>
                                  <w:marBottom w:val="0"/>
                                  <w:divBdr>
                                    <w:top w:val="none" w:sz="0" w:space="0" w:color="auto"/>
                                    <w:left w:val="none" w:sz="0" w:space="0" w:color="auto"/>
                                    <w:bottom w:val="none" w:sz="0" w:space="0" w:color="auto"/>
                                    <w:right w:val="none" w:sz="0" w:space="0" w:color="auto"/>
                                  </w:divBdr>
                                </w:div>
                                <w:div w:id="143358375">
                                  <w:marLeft w:val="0"/>
                                  <w:marRight w:val="0"/>
                                  <w:marTop w:val="0"/>
                                  <w:marBottom w:val="0"/>
                                  <w:divBdr>
                                    <w:top w:val="none" w:sz="0" w:space="0" w:color="auto"/>
                                    <w:left w:val="none" w:sz="0" w:space="0" w:color="auto"/>
                                    <w:bottom w:val="none" w:sz="0" w:space="0" w:color="auto"/>
                                    <w:right w:val="none" w:sz="0" w:space="0" w:color="auto"/>
                                  </w:divBdr>
                                </w:div>
                                <w:div w:id="847912005">
                                  <w:marLeft w:val="0"/>
                                  <w:marRight w:val="0"/>
                                  <w:marTop w:val="0"/>
                                  <w:marBottom w:val="0"/>
                                  <w:divBdr>
                                    <w:top w:val="none" w:sz="0" w:space="0" w:color="auto"/>
                                    <w:left w:val="none" w:sz="0" w:space="0" w:color="auto"/>
                                    <w:bottom w:val="none" w:sz="0" w:space="0" w:color="auto"/>
                                    <w:right w:val="none" w:sz="0" w:space="0" w:color="auto"/>
                                  </w:divBdr>
                                </w:div>
                                <w:div w:id="328951114">
                                  <w:marLeft w:val="0"/>
                                  <w:marRight w:val="0"/>
                                  <w:marTop w:val="0"/>
                                  <w:marBottom w:val="0"/>
                                  <w:divBdr>
                                    <w:top w:val="none" w:sz="0" w:space="0" w:color="auto"/>
                                    <w:left w:val="none" w:sz="0" w:space="0" w:color="auto"/>
                                    <w:bottom w:val="none" w:sz="0" w:space="0" w:color="auto"/>
                                    <w:right w:val="none" w:sz="0" w:space="0" w:color="auto"/>
                                  </w:divBdr>
                                </w:div>
                                <w:div w:id="1691834611">
                                  <w:marLeft w:val="0"/>
                                  <w:marRight w:val="0"/>
                                  <w:marTop w:val="0"/>
                                  <w:marBottom w:val="0"/>
                                  <w:divBdr>
                                    <w:top w:val="none" w:sz="0" w:space="0" w:color="auto"/>
                                    <w:left w:val="none" w:sz="0" w:space="0" w:color="auto"/>
                                    <w:bottom w:val="none" w:sz="0" w:space="0" w:color="auto"/>
                                    <w:right w:val="none" w:sz="0" w:space="0" w:color="auto"/>
                                  </w:divBdr>
                                </w:div>
                                <w:div w:id="252402805">
                                  <w:marLeft w:val="0"/>
                                  <w:marRight w:val="0"/>
                                  <w:marTop w:val="0"/>
                                  <w:marBottom w:val="0"/>
                                  <w:divBdr>
                                    <w:top w:val="none" w:sz="0" w:space="0" w:color="auto"/>
                                    <w:left w:val="none" w:sz="0" w:space="0" w:color="auto"/>
                                    <w:bottom w:val="none" w:sz="0" w:space="0" w:color="auto"/>
                                    <w:right w:val="none" w:sz="0" w:space="0" w:color="auto"/>
                                  </w:divBdr>
                                </w:div>
                                <w:div w:id="602686444">
                                  <w:marLeft w:val="0"/>
                                  <w:marRight w:val="0"/>
                                  <w:marTop w:val="0"/>
                                  <w:marBottom w:val="0"/>
                                  <w:divBdr>
                                    <w:top w:val="none" w:sz="0" w:space="0" w:color="auto"/>
                                    <w:left w:val="none" w:sz="0" w:space="0" w:color="auto"/>
                                    <w:bottom w:val="none" w:sz="0" w:space="0" w:color="auto"/>
                                    <w:right w:val="none" w:sz="0" w:space="0" w:color="auto"/>
                                  </w:divBdr>
                                </w:div>
                                <w:div w:id="1494419902">
                                  <w:marLeft w:val="0"/>
                                  <w:marRight w:val="0"/>
                                  <w:marTop w:val="0"/>
                                  <w:marBottom w:val="0"/>
                                  <w:divBdr>
                                    <w:top w:val="none" w:sz="0" w:space="0" w:color="auto"/>
                                    <w:left w:val="none" w:sz="0" w:space="0" w:color="auto"/>
                                    <w:bottom w:val="none" w:sz="0" w:space="0" w:color="auto"/>
                                    <w:right w:val="none" w:sz="0" w:space="0" w:color="auto"/>
                                  </w:divBdr>
                                </w:div>
                                <w:div w:id="1433936998">
                                  <w:marLeft w:val="0"/>
                                  <w:marRight w:val="0"/>
                                  <w:marTop w:val="0"/>
                                  <w:marBottom w:val="0"/>
                                  <w:divBdr>
                                    <w:top w:val="none" w:sz="0" w:space="0" w:color="auto"/>
                                    <w:left w:val="none" w:sz="0" w:space="0" w:color="auto"/>
                                    <w:bottom w:val="none" w:sz="0" w:space="0" w:color="auto"/>
                                    <w:right w:val="none" w:sz="0" w:space="0" w:color="auto"/>
                                  </w:divBdr>
                                </w:div>
                                <w:div w:id="2058773447">
                                  <w:marLeft w:val="0"/>
                                  <w:marRight w:val="0"/>
                                  <w:marTop w:val="0"/>
                                  <w:marBottom w:val="0"/>
                                  <w:divBdr>
                                    <w:top w:val="none" w:sz="0" w:space="0" w:color="auto"/>
                                    <w:left w:val="none" w:sz="0" w:space="0" w:color="auto"/>
                                    <w:bottom w:val="none" w:sz="0" w:space="0" w:color="auto"/>
                                    <w:right w:val="none" w:sz="0" w:space="0" w:color="auto"/>
                                  </w:divBdr>
                                </w:div>
                                <w:div w:id="1884244380">
                                  <w:marLeft w:val="0"/>
                                  <w:marRight w:val="0"/>
                                  <w:marTop w:val="0"/>
                                  <w:marBottom w:val="0"/>
                                  <w:divBdr>
                                    <w:top w:val="none" w:sz="0" w:space="0" w:color="auto"/>
                                    <w:left w:val="none" w:sz="0" w:space="0" w:color="auto"/>
                                    <w:bottom w:val="none" w:sz="0" w:space="0" w:color="auto"/>
                                    <w:right w:val="none" w:sz="0" w:space="0" w:color="auto"/>
                                  </w:divBdr>
                                </w:div>
                                <w:div w:id="2060394545">
                                  <w:marLeft w:val="0"/>
                                  <w:marRight w:val="0"/>
                                  <w:marTop w:val="0"/>
                                  <w:marBottom w:val="0"/>
                                  <w:divBdr>
                                    <w:top w:val="none" w:sz="0" w:space="0" w:color="auto"/>
                                    <w:left w:val="none" w:sz="0" w:space="0" w:color="auto"/>
                                    <w:bottom w:val="none" w:sz="0" w:space="0" w:color="auto"/>
                                    <w:right w:val="none" w:sz="0" w:space="0" w:color="auto"/>
                                  </w:divBdr>
                                </w:div>
                                <w:div w:id="446779973">
                                  <w:marLeft w:val="0"/>
                                  <w:marRight w:val="0"/>
                                  <w:marTop w:val="0"/>
                                  <w:marBottom w:val="0"/>
                                  <w:divBdr>
                                    <w:top w:val="none" w:sz="0" w:space="0" w:color="auto"/>
                                    <w:left w:val="none" w:sz="0" w:space="0" w:color="auto"/>
                                    <w:bottom w:val="none" w:sz="0" w:space="0" w:color="auto"/>
                                    <w:right w:val="none" w:sz="0" w:space="0" w:color="auto"/>
                                  </w:divBdr>
                                </w:div>
                                <w:div w:id="1332678758">
                                  <w:marLeft w:val="0"/>
                                  <w:marRight w:val="0"/>
                                  <w:marTop w:val="0"/>
                                  <w:marBottom w:val="0"/>
                                  <w:divBdr>
                                    <w:top w:val="none" w:sz="0" w:space="0" w:color="auto"/>
                                    <w:left w:val="none" w:sz="0" w:space="0" w:color="auto"/>
                                    <w:bottom w:val="none" w:sz="0" w:space="0" w:color="auto"/>
                                    <w:right w:val="none" w:sz="0" w:space="0" w:color="auto"/>
                                  </w:divBdr>
                                </w:div>
                                <w:div w:id="793905862">
                                  <w:marLeft w:val="0"/>
                                  <w:marRight w:val="0"/>
                                  <w:marTop w:val="0"/>
                                  <w:marBottom w:val="0"/>
                                  <w:divBdr>
                                    <w:top w:val="none" w:sz="0" w:space="0" w:color="auto"/>
                                    <w:left w:val="none" w:sz="0" w:space="0" w:color="auto"/>
                                    <w:bottom w:val="none" w:sz="0" w:space="0" w:color="auto"/>
                                    <w:right w:val="none" w:sz="0" w:space="0" w:color="auto"/>
                                  </w:divBdr>
                                </w:div>
                                <w:div w:id="1507212312">
                                  <w:marLeft w:val="0"/>
                                  <w:marRight w:val="0"/>
                                  <w:marTop w:val="0"/>
                                  <w:marBottom w:val="0"/>
                                  <w:divBdr>
                                    <w:top w:val="none" w:sz="0" w:space="0" w:color="auto"/>
                                    <w:left w:val="none" w:sz="0" w:space="0" w:color="auto"/>
                                    <w:bottom w:val="none" w:sz="0" w:space="0" w:color="auto"/>
                                    <w:right w:val="none" w:sz="0" w:space="0" w:color="auto"/>
                                  </w:divBdr>
                                </w:div>
                                <w:div w:id="2094467807">
                                  <w:marLeft w:val="0"/>
                                  <w:marRight w:val="0"/>
                                  <w:marTop w:val="0"/>
                                  <w:marBottom w:val="0"/>
                                  <w:divBdr>
                                    <w:top w:val="none" w:sz="0" w:space="0" w:color="auto"/>
                                    <w:left w:val="none" w:sz="0" w:space="0" w:color="auto"/>
                                    <w:bottom w:val="none" w:sz="0" w:space="0" w:color="auto"/>
                                    <w:right w:val="none" w:sz="0" w:space="0" w:color="auto"/>
                                  </w:divBdr>
                                </w:div>
                                <w:div w:id="120416360">
                                  <w:marLeft w:val="0"/>
                                  <w:marRight w:val="0"/>
                                  <w:marTop w:val="0"/>
                                  <w:marBottom w:val="0"/>
                                  <w:divBdr>
                                    <w:top w:val="none" w:sz="0" w:space="0" w:color="auto"/>
                                    <w:left w:val="none" w:sz="0" w:space="0" w:color="auto"/>
                                    <w:bottom w:val="none" w:sz="0" w:space="0" w:color="auto"/>
                                    <w:right w:val="none" w:sz="0" w:space="0" w:color="auto"/>
                                  </w:divBdr>
                                </w:div>
                                <w:div w:id="2083216004">
                                  <w:marLeft w:val="0"/>
                                  <w:marRight w:val="0"/>
                                  <w:marTop w:val="0"/>
                                  <w:marBottom w:val="0"/>
                                  <w:divBdr>
                                    <w:top w:val="none" w:sz="0" w:space="0" w:color="auto"/>
                                    <w:left w:val="none" w:sz="0" w:space="0" w:color="auto"/>
                                    <w:bottom w:val="none" w:sz="0" w:space="0" w:color="auto"/>
                                    <w:right w:val="none" w:sz="0" w:space="0" w:color="auto"/>
                                  </w:divBdr>
                                </w:div>
                                <w:div w:id="288359508">
                                  <w:marLeft w:val="0"/>
                                  <w:marRight w:val="0"/>
                                  <w:marTop w:val="0"/>
                                  <w:marBottom w:val="0"/>
                                  <w:divBdr>
                                    <w:top w:val="none" w:sz="0" w:space="0" w:color="auto"/>
                                    <w:left w:val="none" w:sz="0" w:space="0" w:color="auto"/>
                                    <w:bottom w:val="none" w:sz="0" w:space="0" w:color="auto"/>
                                    <w:right w:val="none" w:sz="0" w:space="0" w:color="auto"/>
                                  </w:divBdr>
                                </w:div>
                                <w:div w:id="258682326">
                                  <w:marLeft w:val="0"/>
                                  <w:marRight w:val="0"/>
                                  <w:marTop w:val="0"/>
                                  <w:marBottom w:val="0"/>
                                  <w:divBdr>
                                    <w:top w:val="none" w:sz="0" w:space="0" w:color="auto"/>
                                    <w:left w:val="none" w:sz="0" w:space="0" w:color="auto"/>
                                    <w:bottom w:val="none" w:sz="0" w:space="0" w:color="auto"/>
                                    <w:right w:val="none" w:sz="0" w:space="0" w:color="auto"/>
                                  </w:divBdr>
                                </w:div>
                                <w:div w:id="2067876785">
                                  <w:marLeft w:val="0"/>
                                  <w:marRight w:val="0"/>
                                  <w:marTop w:val="0"/>
                                  <w:marBottom w:val="0"/>
                                  <w:divBdr>
                                    <w:top w:val="none" w:sz="0" w:space="0" w:color="auto"/>
                                    <w:left w:val="none" w:sz="0" w:space="0" w:color="auto"/>
                                    <w:bottom w:val="none" w:sz="0" w:space="0" w:color="auto"/>
                                    <w:right w:val="none" w:sz="0" w:space="0" w:color="auto"/>
                                  </w:divBdr>
                                </w:div>
                                <w:div w:id="1479802966">
                                  <w:marLeft w:val="0"/>
                                  <w:marRight w:val="0"/>
                                  <w:marTop w:val="0"/>
                                  <w:marBottom w:val="0"/>
                                  <w:divBdr>
                                    <w:top w:val="none" w:sz="0" w:space="0" w:color="auto"/>
                                    <w:left w:val="none" w:sz="0" w:space="0" w:color="auto"/>
                                    <w:bottom w:val="none" w:sz="0" w:space="0" w:color="auto"/>
                                    <w:right w:val="none" w:sz="0" w:space="0" w:color="auto"/>
                                  </w:divBdr>
                                </w:div>
                                <w:div w:id="1791632553">
                                  <w:marLeft w:val="0"/>
                                  <w:marRight w:val="0"/>
                                  <w:marTop w:val="0"/>
                                  <w:marBottom w:val="0"/>
                                  <w:divBdr>
                                    <w:top w:val="none" w:sz="0" w:space="0" w:color="auto"/>
                                    <w:left w:val="none" w:sz="0" w:space="0" w:color="auto"/>
                                    <w:bottom w:val="none" w:sz="0" w:space="0" w:color="auto"/>
                                    <w:right w:val="none" w:sz="0" w:space="0" w:color="auto"/>
                                  </w:divBdr>
                                </w:div>
                                <w:div w:id="219832676">
                                  <w:marLeft w:val="0"/>
                                  <w:marRight w:val="0"/>
                                  <w:marTop w:val="0"/>
                                  <w:marBottom w:val="0"/>
                                  <w:divBdr>
                                    <w:top w:val="none" w:sz="0" w:space="0" w:color="auto"/>
                                    <w:left w:val="none" w:sz="0" w:space="0" w:color="auto"/>
                                    <w:bottom w:val="none" w:sz="0" w:space="0" w:color="auto"/>
                                    <w:right w:val="none" w:sz="0" w:space="0" w:color="auto"/>
                                  </w:divBdr>
                                </w:div>
                                <w:div w:id="1288664406">
                                  <w:marLeft w:val="0"/>
                                  <w:marRight w:val="0"/>
                                  <w:marTop w:val="0"/>
                                  <w:marBottom w:val="0"/>
                                  <w:divBdr>
                                    <w:top w:val="none" w:sz="0" w:space="0" w:color="auto"/>
                                    <w:left w:val="none" w:sz="0" w:space="0" w:color="auto"/>
                                    <w:bottom w:val="none" w:sz="0" w:space="0" w:color="auto"/>
                                    <w:right w:val="none" w:sz="0" w:space="0" w:color="auto"/>
                                  </w:divBdr>
                                </w:div>
                                <w:div w:id="16412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5192236">
      <w:bodyDiv w:val="1"/>
      <w:marLeft w:val="0"/>
      <w:marRight w:val="0"/>
      <w:marTop w:val="0"/>
      <w:marBottom w:val="0"/>
      <w:divBdr>
        <w:top w:val="none" w:sz="0" w:space="0" w:color="auto"/>
        <w:left w:val="none" w:sz="0" w:space="0" w:color="auto"/>
        <w:bottom w:val="none" w:sz="0" w:space="0" w:color="auto"/>
        <w:right w:val="none" w:sz="0" w:space="0" w:color="auto"/>
      </w:divBdr>
      <w:divsChild>
        <w:div w:id="1338387102">
          <w:marLeft w:val="0"/>
          <w:marRight w:val="0"/>
          <w:marTop w:val="0"/>
          <w:marBottom w:val="0"/>
          <w:divBdr>
            <w:top w:val="none" w:sz="0" w:space="0" w:color="auto"/>
            <w:left w:val="none" w:sz="0" w:space="0" w:color="auto"/>
            <w:bottom w:val="none" w:sz="0" w:space="0" w:color="auto"/>
            <w:right w:val="none" w:sz="0" w:space="0" w:color="auto"/>
          </w:divBdr>
        </w:div>
        <w:div w:id="256251431">
          <w:marLeft w:val="0"/>
          <w:marRight w:val="0"/>
          <w:marTop w:val="0"/>
          <w:marBottom w:val="0"/>
          <w:divBdr>
            <w:top w:val="none" w:sz="0" w:space="0" w:color="auto"/>
            <w:left w:val="none" w:sz="0" w:space="0" w:color="auto"/>
            <w:bottom w:val="none" w:sz="0" w:space="0" w:color="auto"/>
            <w:right w:val="none" w:sz="0" w:space="0" w:color="auto"/>
          </w:divBdr>
        </w:div>
        <w:div w:id="1515609910">
          <w:marLeft w:val="0"/>
          <w:marRight w:val="0"/>
          <w:marTop w:val="0"/>
          <w:marBottom w:val="0"/>
          <w:divBdr>
            <w:top w:val="none" w:sz="0" w:space="0" w:color="auto"/>
            <w:left w:val="none" w:sz="0" w:space="0" w:color="auto"/>
            <w:bottom w:val="none" w:sz="0" w:space="0" w:color="auto"/>
            <w:right w:val="none" w:sz="0" w:space="0" w:color="auto"/>
          </w:divBdr>
        </w:div>
      </w:divsChild>
    </w:div>
    <w:div w:id="938559475">
      <w:bodyDiv w:val="1"/>
      <w:marLeft w:val="0"/>
      <w:marRight w:val="0"/>
      <w:marTop w:val="0"/>
      <w:marBottom w:val="0"/>
      <w:divBdr>
        <w:top w:val="none" w:sz="0" w:space="0" w:color="auto"/>
        <w:left w:val="none" w:sz="0" w:space="0" w:color="auto"/>
        <w:bottom w:val="none" w:sz="0" w:space="0" w:color="auto"/>
        <w:right w:val="none" w:sz="0" w:space="0" w:color="auto"/>
      </w:divBdr>
    </w:div>
    <w:div w:id="956718424">
      <w:bodyDiv w:val="1"/>
      <w:marLeft w:val="0"/>
      <w:marRight w:val="0"/>
      <w:marTop w:val="0"/>
      <w:marBottom w:val="0"/>
      <w:divBdr>
        <w:top w:val="none" w:sz="0" w:space="0" w:color="auto"/>
        <w:left w:val="none" w:sz="0" w:space="0" w:color="auto"/>
        <w:bottom w:val="none" w:sz="0" w:space="0" w:color="auto"/>
        <w:right w:val="none" w:sz="0" w:space="0" w:color="auto"/>
      </w:divBdr>
      <w:divsChild>
        <w:div w:id="662582530">
          <w:marLeft w:val="0"/>
          <w:marRight w:val="0"/>
          <w:marTop w:val="105"/>
          <w:marBottom w:val="0"/>
          <w:divBdr>
            <w:top w:val="none" w:sz="0" w:space="0" w:color="auto"/>
            <w:left w:val="none" w:sz="0" w:space="0" w:color="auto"/>
            <w:bottom w:val="none" w:sz="0" w:space="0" w:color="auto"/>
            <w:right w:val="none" w:sz="0" w:space="0" w:color="auto"/>
          </w:divBdr>
        </w:div>
        <w:div w:id="803892294">
          <w:marLeft w:val="0"/>
          <w:marRight w:val="0"/>
          <w:marTop w:val="0"/>
          <w:marBottom w:val="0"/>
          <w:divBdr>
            <w:top w:val="none" w:sz="0" w:space="0" w:color="auto"/>
            <w:left w:val="none" w:sz="0" w:space="0" w:color="auto"/>
            <w:bottom w:val="none" w:sz="0" w:space="0" w:color="auto"/>
            <w:right w:val="none" w:sz="0" w:space="0" w:color="auto"/>
          </w:divBdr>
          <w:divsChild>
            <w:div w:id="335500058">
              <w:marLeft w:val="255"/>
              <w:marRight w:val="0"/>
              <w:marTop w:val="0"/>
              <w:marBottom w:val="0"/>
              <w:divBdr>
                <w:top w:val="none" w:sz="0" w:space="0" w:color="auto"/>
                <w:left w:val="none" w:sz="0" w:space="0" w:color="auto"/>
                <w:bottom w:val="none" w:sz="0" w:space="0" w:color="auto"/>
                <w:right w:val="none" w:sz="0" w:space="0" w:color="auto"/>
              </w:divBdr>
            </w:div>
          </w:divsChild>
        </w:div>
        <w:div w:id="916746528">
          <w:marLeft w:val="0"/>
          <w:marRight w:val="0"/>
          <w:marTop w:val="0"/>
          <w:marBottom w:val="0"/>
          <w:divBdr>
            <w:top w:val="none" w:sz="0" w:space="0" w:color="auto"/>
            <w:left w:val="none" w:sz="0" w:space="0" w:color="auto"/>
            <w:bottom w:val="none" w:sz="0" w:space="0" w:color="auto"/>
            <w:right w:val="none" w:sz="0" w:space="0" w:color="auto"/>
          </w:divBdr>
          <w:divsChild>
            <w:div w:id="1615944268">
              <w:marLeft w:val="255"/>
              <w:marRight w:val="0"/>
              <w:marTop w:val="0"/>
              <w:marBottom w:val="0"/>
              <w:divBdr>
                <w:top w:val="none" w:sz="0" w:space="0" w:color="auto"/>
                <w:left w:val="none" w:sz="0" w:space="0" w:color="auto"/>
                <w:bottom w:val="none" w:sz="0" w:space="0" w:color="auto"/>
                <w:right w:val="none" w:sz="0" w:space="0" w:color="auto"/>
              </w:divBdr>
            </w:div>
          </w:divsChild>
        </w:div>
        <w:div w:id="1573731277">
          <w:marLeft w:val="0"/>
          <w:marRight w:val="0"/>
          <w:marTop w:val="0"/>
          <w:marBottom w:val="0"/>
          <w:divBdr>
            <w:top w:val="none" w:sz="0" w:space="0" w:color="auto"/>
            <w:left w:val="none" w:sz="0" w:space="0" w:color="auto"/>
            <w:bottom w:val="none" w:sz="0" w:space="0" w:color="auto"/>
            <w:right w:val="none" w:sz="0" w:space="0" w:color="auto"/>
          </w:divBdr>
          <w:divsChild>
            <w:div w:id="177431905">
              <w:marLeft w:val="255"/>
              <w:marRight w:val="0"/>
              <w:marTop w:val="0"/>
              <w:marBottom w:val="0"/>
              <w:divBdr>
                <w:top w:val="none" w:sz="0" w:space="0" w:color="auto"/>
                <w:left w:val="none" w:sz="0" w:space="0" w:color="auto"/>
                <w:bottom w:val="none" w:sz="0" w:space="0" w:color="auto"/>
                <w:right w:val="none" w:sz="0" w:space="0" w:color="auto"/>
              </w:divBdr>
            </w:div>
          </w:divsChild>
        </w:div>
        <w:div w:id="920676057">
          <w:marLeft w:val="0"/>
          <w:marRight w:val="0"/>
          <w:marTop w:val="0"/>
          <w:marBottom w:val="0"/>
          <w:divBdr>
            <w:top w:val="none" w:sz="0" w:space="0" w:color="auto"/>
            <w:left w:val="none" w:sz="0" w:space="0" w:color="auto"/>
            <w:bottom w:val="none" w:sz="0" w:space="0" w:color="auto"/>
            <w:right w:val="none" w:sz="0" w:space="0" w:color="auto"/>
          </w:divBdr>
          <w:divsChild>
            <w:div w:id="1043283924">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976033123">
      <w:bodyDiv w:val="1"/>
      <w:marLeft w:val="0"/>
      <w:marRight w:val="0"/>
      <w:marTop w:val="0"/>
      <w:marBottom w:val="0"/>
      <w:divBdr>
        <w:top w:val="none" w:sz="0" w:space="0" w:color="auto"/>
        <w:left w:val="none" w:sz="0" w:space="0" w:color="auto"/>
        <w:bottom w:val="none" w:sz="0" w:space="0" w:color="auto"/>
        <w:right w:val="none" w:sz="0" w:space="0" w:color="auto"/>
      </w:divBdr>
    </w:div>
    <w:div w:id="1011447591">
      <w:bodyDiv w:val="1"/>
      <w:marLeft w:val="0"/>
      <w:marRight w:val="0"/>
      <w:marTop w:val="0"/>
      <w:marBottom w:val="0"/>
      <w:divBdr>
        <w:top w:val="none" w:sz="0" w:space="0" w:color="auto"/>
        <w:left w:val="none" w:sz="0" w:space="0" w:color="auto"/>
        <w:bottom w:val="none" w:sz="0" w:space="0" w:color="auto"/>
        <w:right w:val="none" w:sz="0" w:space="0" w:color="auto"/>
      </w:divBdr>
    </w:div>
    <w:div w:id="1052342542">
      <w:bodyDiv w:val="1"/>
      <w:marLeft w:val="0"/>
      <w:marRight w:val="0"/>
      <w:marTop w:val="0"/>
      <w:marBottom w:val="0"/>
      <w:divBdr>
        <w:top w:val="none" w:sz="0" w:space="0" w:color="auto"/>
        <w:left w:val="none" w:sz="0" w:space="0" w:color="auto"/>
        <w:bottom w:val="none" w:sz="0" w:space="0" w:color="auto"/>
        <w:right w:val="none" w:sz="0" w:space="0" w:color="auto"/>
      </w:divBdr>
    </w:div>
    <w:div w:id="1082525676">
      <w:bodyDiv w:val="1"/>
      <w:marLeft w:val="0"/>
      <w:marRight w:val="0"/>
      <w:marTop w:val="0"/>
      <w:marBottom w:val="0"/>
      <w:divBdr>
        <w:top w:val="none" w:sz="0" w:space="0" w:color="auto"/>
        <w:left w:val="none" w:sz="0" w:space="0" w:color="auto"/>
        <w:bottom w:val="none" w:sz="0" w:space="0" w:color="auto"/>
        <w:right w:val="none" w:sz="0" w:space="0" w:color="auto"/>
      </w:divBdr>
    </w:div>
    <w:div w:id="1115444881">
      <w:bodyDiv w:val="1"/>
      <w:marLeft w:val="0"/>
      <w:marRight w:val="0"/>
      <w:marTop w:val="0"/>
      <w:marBottom w:val="0"/>
      <w:divBdr>
        <w:top w:val="none" w:sz="0" w:space="0" w:color="auto"/>
        <w:left w:val="none" w:sz="0" w:space="0" w:color="auto"/>
        <w:bottom w:val="none" w:sz="0" w:space="0" w:color="auto"/>
        <w:right w:val="none" w:sz="0" w:space="0" w:color="auto"/>
      </w:divBdr>
    </w:div>
    <w:div w:id="1140264572">
      <w:bodyDiv w:val="1"/>
      <w:marLeft w:val="0"/>
      <w:marRight w:val="0"/>
      <w:marTop w:val="0"/>
      <w:marBottom w:val="0"/>
      <w:divBdr>
        <w:top w:val="none" w:sz="0" w:space="0" w:color="auto"/>
        <w:left w:val="none" w:sz="0" w:space="0" w:color="auto"/>
        <w:bottom w:val="none" w:sz="0" w:space="0" w:color="auto"/>
        <w:right w:val="none" w:sz="0" w:space="0" w:color="auto"/>
      </w:divBdr>
      <w:divsChild>
        <w:div w:id="1446196860">
          <w:marLeft w:val="0"/>
          <w:marRight w:val="0"/>
          <w:marTop w:val="0"/>
          <w:marBottom w:val="0"/>
          <w:divBdr>
            <w:top w:val="none" w:sz="0" w:space="0" w:color="auto"/>
            <w:left w:val="none" w:sz="0" w:space="0" w:color="auto"/>
            <w:bottom w:val="none" w:sz="0" w:space="0" w:color="auto"/>
            <w:right w:val="none" w:sz="0" w:space="0" w:color="auto"/>
          </w:divBdr>
          <w:divsChild>
            <w:div w:id="1709254838">
              <w:marLeft w:val="0"/>
              <w:marRight w:val="0"/>
              <w:marTop w:val="0"/>
              <w:marBottom w:val="0"/>
              <w:divBdr>
                <w:top w:val="none" w:sz="0" w:space="0" w:color="auto"/>
                <w:left w:val="none" w:sz="0" w:space="0" w:color="auto"/>
                <w:bottom w:val="none" w:sz="0" w:space="0" w:color="auto"/>
                <w:right w:val="none" w:sz="0" w:space="0" w:color="auto"/>
              </w:divBdr>
              <w:divsChild>
                <w:div w:id="1406223781">
                  <w:marLeft w:val="0"/>
                  <w:marRight w:val="0"/>
                  <w:marTop w:val="0"/>
                  <w:marBottom w:val="0"/>
                  <w:divBdr>
                    <w:top w:val="none" w:sz="0" w:space="0" w:color="auto"/>
                    <w:left w:val="none" w:sz="0" w:space="0" w:color="auto"/>
                    <w:bottom w:val="none" w:sz="0" w:space="0" w:color="auto"/>
                    <w:right w:val="none" w:sz="0" w:space="0" w:color="auto"/>
                  </w:divBdr>
                  <w:divsChild>
                    <w:div w:id="1508129638">
                      <w:marLeft w:val="0"/>
                      <w:marRight w:val="0"/>
                      <w:marTop w:val="0"/>
                      <w:marBottom w:val="0"/>
                      <w:divBdr>
                        <w:top w:val="none" w:sz="0" w:space="0" w:color="auto"/>
                        <w:left w:val="none" w:sz="0" w:space="0" w:color="auto"/>
                        <w:bottom w:val="none" w:sz="0" w:space="0" w:color="auto"/>
                        <w:right w:val="none" w:sz="0" w:space="0" w:color="auto"/>
                      </w:divBdr>
                      <w:divsChild>
                        <w:div w:id="1950887885">
                          <w:marLeft w:val="0"/>
                          <w:marRight w:val="0"/>
                          <w:marTop w:val="0"/>
                          <w:marBottom w:val="0"/>
                          <w:divBdr>
                            <w:top w:val="none" w:sz="0" w:space="0" w:color="auto"/>
                            <w:left w:val="none" w:sz="0" w:space="0" w:color="auto"/>
                            <w:bottom w:val="none" w:sz="0" w:space="0" w:color="auto"/>
                            <w:right w:val="none" w:sz="0" w:space="0" w:color="auto"/>
                          </w:divBdr>
                          <w:divsChild>
                            <w:div w:id="990333403">
                              <w:marLeft w:val="0"/>
                              <w:marRight w:val="0"/>
                              <w:marTop w:val="0"/>
                              <w:marBottom w:val="0"/>
                              <w:divBdr>
                                <w:top w:val="none" w:sz="0" w:space="0" w:color="auto"/>
                                <w:left w:val="none" w:sz="0" w:space="0" w:color="auto"/>
                                <w:bottom w:val="none" w:sz="0" w:space="0" w:color="auto"/>
                                <w:right w:val="none" w:sz="0" w:space="0" w:color="auto"/>
                              </w:divBdr>
                              <w:divsChild>
                                <w:div w:id="122358256">
                                  <w:marLeft w:val="0"/>
                                  <w:marRight w:val="0"/>
                                  <w:marTop w:val="0"/>
                                  <w:marBottom w:val="0"/>
                                  <w:divBdr>
                                    <w:top w:val="none" w:sz="0" w:space="0" w:color="auto"/>
                                    <w:left w:val="none" w:sz="0" w:space="0" w:color="auto"/>
                                    <w:bottom w:val="none" w:sz="0" w:space="0" w:color="auto"/>
                                    <w:right w:val="none" w:sz="0" w:space="0" w:color="auto"/>
                                  </w:divBdr>
                                  <w:divsChild>
                                    <w:div w:id="793017676">
                                      <w:marLeft w:val="0"/>
                                      <w:marRight w:val="0"/>
                                      <w:marTop w:val="0"/>
                                      <w:marBottom w:val="0"/>
                                      <w:divBdr>
                                        <w:top w:val="none" w:sz="0" w:space="0" w:color="auto"/>
                                        <w:left w:val="none" w:sz="0" w:space="0" w:color="auto"/>
                                        <w:bottom w:val="none" w:sz="0" w:space="0" w:color="auto"/>
                                        <w:right w:val="none" w:sz="0" w:space="0" w:color="auto"/>
                                      </w:divBdr>
                                      <w:divsChild>
                                        <w:div w:id="767314960">
                                          <w:marLeft w:val="0"/>
                                          <w:marRight w:val="0"/>
                                          <w:marTop w:val="0"/>
                                          <w:marBottom w:val="0"/>
                                          <w:divBdr>
                                            <w:top w:val="none" w:sz="0" w:space="0" w:color="auto"/>
                                            <w:left w:val="none" w:sz="0" w:space="0" w:color="auto"/>
                                            <w:bottom w:val="none" w:sz="0" w:space="0" w:color="auto"/>
                                            <w:right w:val="none" w:sz="0" w:space="0" w:color="auto"/>
                                          </w:divBdr>
                                          <w:divsChild>
                                            <w:div w:id="111517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1032653">
      <w:bodyDiv w:val="1"/>
      <w:marLeft w:val="0"/>
      <w:marRight w:val="0"/>
      <w:marTop w:val="0"/>
      <w:marBottom w:val="0"/>
      <w:divBdr>
        <w:top w:val="none" w:sz="0" w:space="0" w:color="auto"/>
        <w:left w:val="none" w:sz="0" w:space="0" w:color="auto"/>
        <w:bottom w:val="none" w:sz="0" w:space="0" w:color="auto"/>
        <w:right w:val="none" w:sz="0" w:space="0" w:color="auto"/>
      </w:divBdr>
    </w:div>
    <w:div w:id="1326740279">
      <w:bodyDiv w:val="1"/>
      <w:marLeft w:val="0"/>
      <w:marRight w:val="0"/>
      <w:marTop w:val="0"/>
      <w:marBottom w:val="0"/>
      <w:divBdr>
        <w:top w:val="none" w:sz="0" w:space="0" w:color="auto"/>
        <w:left w:val="none" w:sz="0" w:space="0" w:color="auto"/>
        <w:bottom w:val="none" w:sz="0" w:space="0" w:color="auto"/>
        <w:right w:val="none" w:sz="0" w:space="0" w:color="auto"/>
      </w:divBdr>
    </w:div>
    <w:div w:id="1453742843">
      <w:bodyDiv w:val="1"/>
      <w:marLeft w:val="0"/>
      <w:marRight w:val="0"/>
      <w:marTop w:val="0"/>
      <w:marBottom w:val="0"/>
      <w:divBdr>
        <w:top w:val="none" w:sz="0" w:space="0" w:color="auto"/>
        <w:left w:val="none" w:sz="0" w:space="0" w:color="auto"/>
        <w:bottom w:val="none" w:sz="0" w:space="0" w:color="auto"/>
        <w:right w:val="none" w:sz="0" w:space="0" w:color="auto"/>
      </w:divBdr>
    </w:div>
    <w:div w:id="1622612160">
      <w:bodyDiv w:val="1"/>
      <w:marLeft w:val="0"/>
      <w:marRight w:val="0"/>
      <w:marTop w:val="0"/>
      <w:marBottom w:val="0"/>
      <w:divBdr>
        <w:top w:val="none" w:sz="0" w:space="0" w:color="auto"/>
        <w:left w:val="none" w:sz="0" w:space="0" w:color="auto"/>
        <w:bottom w:val="none" w:sz="0" w:space="0" w:color="auto"/>
        <w:right w:val="none" w:sz="0" w:space="0" w:color="auto"/>
      </w:divBdr>
    </w:div>
    <w:div w:id="1626237090">
      <w:bodyDiv w:val="1"/>
      <w:marLeft w:val="0"/>
      <w:marRight w:val="0"/>
      <w:marTop w:val="0"/>
      <w:marBottom w:val="0"/>
      <w:divBdr>
        <w:top w:val="none" w:sz="0" w:space="0" w:color="auto"/>
        <w:left w:val="none" w:sz="0" w:space="0" w:color="auto"/>
        <w:bottom w:val="none" w:sz="0" w:space="0" w:color="auto"/>
        <w:right w:val="none" w:sz="0" w:space="0" w:color="auto"/>
      </w:divBdr>
      <w:divsChild>
        <w:div w:id="466049858">
          <w:marLeft w:val="0"/>
          <w:marRight w:val="0"/>
          <w:marTop w:val="105"/>
          <w:marBottom w:val="0"/>
          <w:divBdr>
            <w:top w:val="none" w:sz="0" w:space="0" w:color="auto"/>
            <w:left w:val="none" w:sz="0" w:space="0" w:color="auto"/>
            <w:bottom w:val="none" w:sz="0" w:space="0" w:color="auto"/>
            <w:right w:val="none" w:sz="0" w:space="0" w:color="auto"/>
          </w:divBdr>
        </w:div>
        <w:div w:id="286199200">
          <w:marLeft w:val="0"/>
          <w:marRight w:val="0"/>
          <w:marTop w:val="0"/>
          <w:marBottom w:val="0"/>
          <w:divBdr>
            <w:top w:val="none" w:sz="0" w:space="0" w:color="auto"/>
            <w:left w:val="none" w:sz="0" w:space="0" w:color="auto"/>
            <w:bottom w:val="none" w:sz="0" w:space="0" w:color="auto"/>
            <w:right w:val="none" w:sz="0" w:space="0" w:color="auto"/>
          </w:divBdr>
          <w:divsChild>
            <w:div w:id="421755816">
              <w:marLeft w:val="255"/>
              <w:marRight w:val="0"/>
              <w:marTop w:val="0"/>
              <w:marBottom w:val="0"/>
              <w:divBdr>
                <w:top w:val="none" w:sz="0" w:space="0" w:color="auto"/>
                <w:left w:val="none" w:sz="0" w:space="0" w:color="auto"/>
                <w:bottom w:val="none" w:sz="0" w:space="0" w:color="auto"/>
                <w:right w:val="none" w:sz="0" w:space="0" w:color="auto"/>
              </w:divBdr>
            </w:div>
          </w:divsChild>
        </w:div>
        <w:div w:id="1770929124">
          <w:marLeft w:val="0"/>
          <w:marRight w:val="0"/>
          <w:marTop w:val="0"/>
          <w:marBottom w:val="0"/>
          <w:divBdr>
            <w:top w:val="none" w:sz="0" w:space="0" w:color="auto"/>
            <w:left w:val="none" w:sz="0" w:space="0" w:color="auto"/>
            <w:bottom w:val="none" w:sz="0" w:space="0" w:color="auto"/>
            <w:right w:val="none" w:sz="0" w:space="0" w:color="auto"/>
          </w:divBdr>
          <w:divsChild>
            <w:div w:id="1049918719">
              <w:marLeft w:val="255"/>
              <w:marRight w:val="0"/>
              <w:marTop w:val="0"/>
              <w:marBottom w:val="0"/>
              <w:divBdr>
                <w:top w:val="none" w:sz="0" w:space="0" w:color="auto"/>
                <w:left w:val="none" w:sz="0" w:space="0" w:color="auto"/>
                <w:bottom w:val="none" w:sz="0" w:space="0" w:color="auto"/>
                <w:right w:val="none" w:sz="0" w:space="0" w:color="auto"/>
              </w:divBdr>
            </w:div>
          </w:divsChild>
        </w:div>
        <w:div w:id="503857659">
          <w:marLeft w:val="0"/>
          <w:marRight w:val="0"/>
          <w:marTop w:val="0"/>
          <w:marBottom w:val="0"/>
          <w:divBdr>
            <w:top w:val="none" w:sz="0" w:space="0" w:color="auto"/>
            <w:left w:val="none" w:sz="0" w:space="0" w:color="auto"/>
            <w:bottom w:val="none" w:sz="0" w:space="0" w:color="auto"/>
            <w:right w:val="none" w:sz="0" w:space="0" w:color="auto"/>
          </w:divBdr>
          <w:divsChild>
            <w:div w:id="1088621800">
              <w:marLeft w:val="255"/>
              <w:marRight w:val="0"/>
              <w:marTop w:val="0"/>
              <w:marBottom w:val="0"/>
              <w:divBdr>
                <w:top w:val="none" w:sz="0" w:space="0" w:color="auto"/>
                <w:left w:val="none" w:sz="0" w:space="0" w:color="auto"/>
                <w:bottom w:val="none" w:sz="0" w:space="0" w:color="auto"/>
                <w:right w:val="none" w:sz="0" w:space="0" w:color="auto"/>
              </w:divBdr>
            </w:div>
          </w:divsChild>
        </w:div>
        <w:div w:id="126046326">
          <w:marLeft w:val="0"/>
          <w:marRight w:val="0"/>
          <w:marTop w:val="0"/>
          <w:marBottom w:val="0"/>
          <w:divBdr>
            <w:top w:val="none" w:sz="0" w:space="0" w:color="auto"/>
            <w:left w:val="none" w:sz="0" w:space="0" w:color="auto"/>
            <w:bottom w:val="none" w:sz="0" w:space="0" w:color="auto"/>
            <w:right w:val="none" w:sz="0" w:space="0" w:color="auto"/>
          </w:divBdr>
          <w:divsChild>
            <w:div w:id="1299873397">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660421224">
      <w:bodyDiv w:val="1"/>
      <w:marLeft w:val="0"/>
      <w:marRight w:val="0"/>
      <w:marTop w:val="0"/>
      <w:marBottom w:val="0"/>
      <w:divBdr>
        <w:top w:val="none" w:sz="0" w:space="0" w:color="auto"/>
        <w:left w:val="none" w:sz="0" w:space="0" w:color="auto"/>
        <w:bottom w:val="none" w:sz="0" w:space="0" w:color="auto"/>
        <w:right w:val="none" w:sz="0" w:space="0" w:color="auto"/>
      </w:divBdr>
    </w:div>
    <w:div w:id="1668171709">
      <w:bodyDiv w:val="1"/>
      <w:marLeft w:val="0"/>
      <w:marRight w:val="0"/>
      <w:marTop w:val="0"/>
      <w:marBottom w:val="0"/>
      <w:divBdr>
        <w:top w:val="none" w:sz="0" w:space="0" w:color="auto"/>
        <w:left w:val="none" w:sz="0" w:space="0" w:color="auto"/>
        <w:bottom w:val="none" w:sz="0" w:space="0" w:color="auto"/>
        <w:right w:val="none" w:sz="0" w:space="0" w:color="auto"/>
      </w:divBdr>
    </w:div>
    <w:div w:id="1828790073">
      <w:bodyDiv w:val="1"/>
      <w:marLeft w:val="0"/>
      <w:marRight w:val="0"/>
      <w:marTop w:val="0"/>
      <w:marBottom w:val="0"/>
      <w:divBdr>
        <w:top w:val="none" w:sz="0" w:space="0" w:color="auto"/>
        <w:left w:val="none" w:sz="0" w:space="0" w:color="auto"/>
        <w:bottom w:val="none" w:sz="0" w:space="0" w:color="auto"/>
        <w:right w:val="none" w:sz="0" w:space="0" w:color="auto"/>
      </w:divBdr>
    </w:div>
    <w:div w:id="1848132739">
      <w:bodyDiv w:val="1"/>
      <w:marLeft w:val="0"/>
      <w:marRight w:val="0"/>
      <w:marTop w:val="0"/>
      <w:marBottom w:val="0"/>
      <w:divBdr>
        <w:top w:val="none" w:sz="0" w:space="0" w:color="auto"/>
        <w:left w:val="none" w:sz="0" w:space="0" w:color="auto"/>
        <w:bottom w:val="none" w:sz="0" w:space="0" w:color="auto"/>
        <w:right w:val="none" w:sz="0" w:space="0" w:color="auto"/>
      </w:divBdr>
    </w:div>
    <w:div w:id="1853566414">
      <w:bodyDiv w:val="1"/>
      <w:marLeft w:val="0"/>
      <w:marRight w:val="0"/>
      <w:marTop w:val="0"/>
      <w:marBottom w:val="0"/>
      <w:divBdr>
        <w:top w:val="none" w:sz="0" w:space="0" w:color="auto"/>
        <w:left w:val="none" w:sz="0" w:space="0" w:color="auto"/>
        <w:bottom w:val="none" w:sz="0" w:space="0" w:color="auto"/>
        <w:right w:val="none" w:sz="0" w:space="0" w:color="auto"/>
      </w:divBdr>
      <w:divsChild>
        <w:div w:id="589387780">
          <w:marLeft w:val="0"/>
          <w:marRight w:val="0"/>
          <w:marTop w:val="0"/>
          <w:marBottom w:val="0"/>
          <w:divBdr>
            <w:top w:val="none" w:sz="0" w:space="0" w:color="auto"/>
            <w:left w:val="none" w:sz="0" w:space="0" w:color="auto"/>
            <w:bottom w:val="none" w:sz="0" w:space="0" w:color="auto"/>
            <w:right w:val="none" w:sz="0" w:space="0" w:color="auto"/>
          </w:divBdr>
        </w:div>
        <w:div w:id="580020006">
          <w:marLeft w:val="0"/>
          <w:marRight w:val="0"/>
          <w:marTop w:val="0"/>
          <w:marBottom w:val="0"/>
          <w:divBdr>
            <w:top w:val="none" w:sz="0" w:space="0" w:color="auto"/>
            <w:left w:val="none" w:sz="0" w:space="0" w:color="auto"/>
            <w:bottom w:val="none" w:sz="0" w:space="0" w:color="auto"/>
            <w:right w:val="none" w:sz="0" w:space="0" w:color="auto"/>
          </w:divBdr>
        </w:div>
        <w:div w:id="1131089887">
          <w:marLeft w:val="0"/>
          <w:marRight w:val="0"/>
          <w:marTop w:val="0"/>
          <w:marBottom w:val="0"/>
          <w:divBdr>
            <w:top w:val="none" w:sz="0" w:space="0" w:color="auto"/>
            <w:left w:val="none" w:sz="0" w:space="0" w:color="auto"/>
            <w:bottom w:val="none" w:sz="0" w:space="0" w:color="auto"/>
            <w:right w:val="none" w:sz="0" w:space="0" w:color="auto"/>
          </w:divBdr>
        </w:div>
      </w:divsChild>
    </w:div>
    <w:div w:id="1859276531">
      <w:bodyDiv w:val="1"/>
      <w:marLeft w:val="0"/>
      <w:marRight w:val="0"/>
      <w:marTop w:val="0"/>
      <w:marBottom w:val="0"/>
      <w:divBdr>
        <w:top w:val="none" w:sz="0" w:space="0" w:color="auto"/>
        <w:left w:val="none" w:sz="0" w:space="0" w:color="auto"/>
        <w:bottom w:val="none" w:sz="0" w:space="0" w:color="auto"/>
        <w:right w:val="none" w:sz="0" w:space="0" w:color="auto"/>
      </w:divBdr>
    </w:div>
    <w:div w:id="1958952650">
      <w:bodyDiv w:val="1"/>
      <w:marLeft w:val="0"/>
      <w:marRight w:val="0"/>
      <w:marTop w:val="0"/>
      <w:marBottom w:val="0"/>
      <w:divBdr>
        <w:top w:val="none" w:sz="0" w:space="0" w:color="auto"/>
        <w:left w:val="none" w:sz="0" w:space="0" w:color="auto"/>
        <w:bottom w:val="none" w:sz="0" w:space="0" w:color="auto"/>
        <w:right w:val="none" w:sz="0" w:space="0" w:color="auto"/>
      </w:divBdr>
    </w:div>
    <w:div w:id="1997104009">
      <w:bodyDiv w:val="1"/>
      <w:marLeft w:val="0"/>
      <w:marRight w:val="0"/>
      <w:marTop w:val="0"/>
      <w:marBottom w:val="0"/>
      <w:divBdr>
        <w:top w:val="none" w:sz="0" w:space="0" w:color="auto"/>
        <w:left w:val="none" w:sz="0" w:space="0" w:color="auto"/>
        <w:bottom w:val="none" w:sz="0" w:space="0" w:color="auto"/>
        <w:right w:val="none" w:sz="0" w:space="0" w:color="auto"/>
      </w:divBdr>
      <w:divsChild>
        <w:div w:id="1942252556">
          <w:marLeft w:val="0"/>
          <w:marRight w:val="0"/>
          <w:marTop w:val="0"/>
          <w:marBottom w:val="0"/>
          <w:divBdr>
            <w:top w:val="none" w:sz="0" w:space="0" w:color="auto"/>
            <w:left w:val="none" w:sz="0" w:space="0" w:color="auto"/>
            <w:bottom w:val="none" w:sz="0" w:space="0" w:color="auto"/>
            <w:right w:val="none" w:sz="0" w:space="0" w:color="auto"/>
          </w:divBdr>
          <w:divsChild>
            <w:div w:id="2118020947">
              <w:marLeft w:val="0"/>
              <w:marRight w:val="0"/>
              <w:marTop w:val="0"/>
              <w:marBottom w:val="0"/>
              <w:divBdr>
                <w:top w:val="none" w:sz="0" w:space="0" w:color="auto"/>
                <w:left w:val="none" w:sz="0" w:space="0" w:color="auto"/>
                <w:bottom w:val="none" w:sz="0" w:space="0" w:color="auto"/>
                <w:right w:val="none" w:sz="0" w:space="0" w:color="auto"/>
              </w:divBdr>
            </w:div>
            <w:div w:id="1800873119">
              <w:marLeft w:val="0"/>
              <w:marRight w:val="0"/>
              <w:marTop w:val="0"/>
              <w:marBottom w:val="0"/>
              <w:divBdr>
                <w:top w:val="none" w:sz="0" w:space="0" w:color="auto"/>
                <w:left w:val="none" w:sz="0" w:space="0" w:color="auto"/>
                <w:bottom w:val="none" w:sz="0" w:space="0" w:color="auto"/>
                <w:right w:val="none" w:sz="0" w:space="0" w:color="auto"/>
              </w:divBdr>
            </w:div>
          </w:divsChild>
        </w:div>
        <w:div w:id="736629884">
          <w:marLeft w:val="0"/>
          <w:marRight w:val="0"/>
          <w:marTop w:val="0"/>
          <w:marBottom w:val="0"/>
          <w:divBdr>
            <w:top w:val="none" w:sz="0" w:space="0" w:color="auto"/>
            <w:left w:val="none" w:sz="0" w:space="0" w:color="auto"/>
            <w:bottom w:val="none" w:sz="0" w:space="0" w:color="auto"/>
            <w:right w:val="none" w:sz="0" w:space="0" w:color="auto"/>
          </w:divBdr>
        </w:div>
      </w:divsChild>
    </w:div>
    <w:div w:id="2083289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www.kpo.gov.pl/strony/o-kpo/dla-instytucji/dokumenty/strategia-promocji-i-informacji-kpo/"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E320F2-C826-431A-8AE9-CB5210162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1252</TotalTime>
  <Pages>15</Pages>
  <Words>7218</Words>
  <Characters>43309</Characters>
  <Application>Microsoft Office Word</Application>
  <DocSecurity>0</DocSecurity>
  <Lines>360</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2021-05-15T13:40:00Z</cp:lastPrinted>
  <dcterms:created xsi:type="dcterms:W3CDTF">2024-11-25T06:38:00Z</dcterms:created>
  <dcterms:modified xsi:type="dcterms:W3CDTF">2025-12-05T12:02:00Z</dcterms:modified>
</cp:coreProperties>
</file>